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1C0B3" w14:textId="77777777" w:rsidR="00F75BEF" w:rsidRPr="005E3C81" w:rsidRDefault="00F75BEF">
      <w:pPr>
        <w:rPr>
          <w:rFonts w:ascii="Arial" w:hAnsi="Arial" w:cs="Arial"/>
        </w:rPr>
      </w:pPr>
    </w:p>
    <w:tbl>
      <w:tblPr>
        <w:tblW w:w="140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34"/>
      </w:tblGrid>
      <w:tr w:rsidR="00AF7714" w:rsidRPr="00AF7714" w14:paraId="50F37A84" w14:textId="77777777" w:rsidTr="00AF7714">
        <w:trPr>
          <w:trHeight w:val="300"/>
        </w:trPr>
        <w:tc>
          <w:tcPr>
            <w:tcW w:w="14034" w:type="dxa"/>
            <w:tcBorders>
              <w:top w:val="nil"/>
              <w:left w:val="nil"/>
              <w:bottom w:val="single" w:sz="12" w:space="0" w:color="A2B8E1"/>
              <w:right w:val="nil"/>
            </w:tcBorders>
            <w:shd w:val="clear" w:color="auto" w:fill="auto"/>
            <w:noWrap/>
            <w:hideMark/>
          </w:tcPr>
          <w:p w14:paraId="15289547" w14:textId="7879CBEE" w:rsidR="00AF7714" w:rsidRPr="00AF7714" w:rsidRDefault="00AF7714" w:rsidP="00AF77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4546A"/>
                <w:kern w:val="0"/>
                <w:lang w:eastAsia="pl-PL"/>
                <w14:ligatures w14:val="none"/>
              </w:rPr>
            </w:pPr>
            <w:bookmarkStart w:id="0" w:name="_Hlk223004618"/>
            <w:r w:rsidRPr="00AF7714">
              <w:rPr>
                <w:rFonts w:ascii="Arial" w:eastAsia="Times New Roman" w:hAnsi="Arial" w:cs="Arial"/>
                <w:b/>
                <w:bCs/>
                <w:color w:val="44546A"/>
                <w:kern w:val="0"/>
                <w:lang w:eastAsia="pl-PL"/>
                <w14:ligatures w14:val="none"/>
              </w:rPr>
              <w:t>Wyposażenie i pomoce dydaktyczne służące edukacji zawodowej i praktycznej</w:t>
            </w:r>
            <w:r w:rsidRPr="005E3C81">
              <w:rPr>
                <w:rFonts w:ascii="Arial" w:eastAsia="Times New Roman" w:hAnsi="Arial" w:cs="Arial"/>
                <w:b/>
                <w:bCs/>
                <w:color w:val="44546A"/>
                <w:kern w:val="0"/>
                <w:lang w:eastAsia="pl-PL"/>
                <w14:ligatures w14:val="none"/>
              </w:rPr>
              <w:t xml:space="preserve"> n</w:t>
            </w:r>
            <w:r w:rsidRPr="00AF7714">
              <w:rPr>
                <w:rFonts w:ascii="Arial" w:eastAsia="Times New Roman" w:hAnsi="Arial" w:cs="Arial"/>
                <w:b/>
                <w:bCs/>
                <w:color w:val="44546A"/>
                <w:kern w:val="0"/>
                <w:lang w:eastAsia="pl-PL"/>
                <w14:ligatures w14:val="none"/>
              </w:rPr>
              <w:t xml:space="preserve">auce zawodu - Oprogramowanie </w:t>
            </w:r>
            <w:r w:rsidRPr="005E3C81">
              <w:rPr>
                <w:rFonts w:ascii="Arial" w:eastAsia="Times New Roman" w:hAnsi="Arial" w:cs="Arial"/>
                <w:b/>
                <w:bCs/>
                <w:color w:val="44546A"/>
                <w:kern w:val="0"/>
                <w:lang w:eastAsia="pl-PL"/>
                <w14:ligatures w14:val="none"/>
              </w:rPr>
              <w:t xml:space="preserve"> </w:t>
            </w:r>
          </w:p>
        </w:tc>
      </w:tr>
      <w:bookmarkEnd w:id="0"/>
    </w:tbl>
    <w:p w14:paraId="281AEB5A" w14:textId="77777777" w:rsidR="00AF7714" w:rsidRPr="005E3C81" w:rsidRDefault="00AF7714">
      <w:pPr>
        <w:rPr>
          <w:rFonts w:ascii="Arial" w:hAnsi="Arial" w:cs="Arial"/>
        </w:rPr>
      </w:pPr>
    </w:p>
    <w:p w14:paraId="60B39665" w14:textId="649D8A90" w:rsidR="00AF7714" w:rsidRPr="005E3C81" w:rsidRDefault="00AF7714" w:rsidP="00AF7714">
      <w:pPr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  <w:r w:rsidRPr="00AF7714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Część 2. Dostawa do Zesp</w:t>
      </w:r>
      <w:r w:rsidRPr="005E3C81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o</w:t>
      </w:r>
      <w:r w:rsidRPr="00AF7714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łu Szkół Ponadpodstawowych w Zakliczynie</w:t>
      </w:r>
    </w:p>
    <w:p w14:paraId="33E1FCA1" w14:textId="77777777" w:rsidR="00AF7714" w:rsidRPr="005E3C81" w:rsidRDefault="00AF7714">
      <w:pPr>
        <w:rPr>
          <w:rFonts w:ascii="Arial" w:hAnsi="Arial" w:cs="Arial"/>
        </w:rPr>
      </w:pPr>
    </w:p>
    <w:tbl>
      <w:tblPr>
        <w:tblStyle w:val="Tabela-Siatka"/>
        <w:tblW w:w="0" w:type="auto"/>
        <w:tblInd w:w="5" w:type="dxa"/>
        <w:tblLook w:val="04A0" w:firstRow="1" w:lastRow="0" w:firstColumn="1" w:lastColumn="0" w:noHBand="0" w:noVBand="1"/>
      </w:tblPr>
      <w:tblGrid>
        <w:gridCol w:w="2296"/>
        <w:gridCol w:w="2496"/>
        <w:gridCol w:w="846"/>
        <w:gridCol w:w="4219"/>
        <w:gridCol w:w="4132"/>
      </w:tblGrid>
      <w:tr w:rsidR="00855DCF" w:rsidRPr="00855DCF" w14:paraId="70E7F74A" w14:textId="6DAB0797" w:rsidTr="003650FE">
        <w:tc>
          <w:tcPr>
            <w:tcW w:w="2296" w:type="dxa"/>
            <w:shd w:val="clear" w:color="DEEBF7" w:fill="F2F2F2"/>
            <w:vAlign w:val="center"/>
          </w:tcPr>
          <w:p w14:paraId="4D8832DA" w14:textId="15E6C1E5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  <w:b/>
                <w:bCs/>
              </w:rPr>
              <w:t>Miejsce przeznaczenia</w:t>
            </w:r>
          </w:p>
        </w:tc>
        <w:tc>
          <w:tcPr>
            <w:tcW w:w="2496" w:type="dxa"/>
            <w:shd w:val="clear" w:color="DEEBF7" w:fill="F2F2F2"/>
            <w:vAlign w:val="center"/>
          </w:tcPr>
          <w:p w14:paraId="7D13C3F0" w14:textId="50A92603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  <w:b/>
                <w:bCs/>
              </w:rPr>
              <w:t>Rodzaj asortymentu</w:t>
            </w:r>
          </w:p>
        </w:tc>
        <w:tc>
          <w:tcPr>
            <w:tcW w:w="846" w:type="dxa"/>
            <w:shd w:val="clear" w:color="DEEBF7" w:fill="F2F2F2"/>
            <w:vAlign w:val="center"/>
          </w:tcPr>
          <w:p w14:paraId="7A50B9DB" w14:textId="0424274C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  <w:b/>
                <w:bCs/>
              </w:rPr>
              <w:t>ilość</w:t>
            </w:r>
          </w:p>
        </w:tc>
        <w:tc>
          <w:tcPr>
            <w:tcW w:w="4219" w:type="dxa"/>
            <w:shd w:val="clear" w:color="DEEBF7" w:fill="F2F2F2"/>
            <w:vAlign w:val="center"/>
          </w:tcPr>
          <w:p w14:paraId="05F70784" w14:textId="7A0438CA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  <w:b/>
                <w:bCs/>
              </w:rPr>
              <w:t>Szczegółowy opis</w:t>
            </w:r>
            <w:r w:rsidRPr="00855DC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132" w:type="dxa"/>
            <w:shd w:val="clear" w:color="DEEBF7" w:fill="F2F2F2"/>
          </w:tcPr>
          <w:p w14:paraId="4051F676" w14:textId="77777777" w:rsidR="003650FE" w:rsidRPr="00855DCF" w:rsidRDefault="003650FE" w:rsidP="003650FE">
            <w:pPr>
              <w:pStyle w:val="Standard"/>
              <w:ind w:left="170"/>
              <w:jc w:val="center"/>
              <w:rPr>
                <w:b/>
                <w:bCs/>
              </w:rPr>
            </w:pPr>
            <w:r w:rsidRPr="00855DCF">
              <w:rPr>
                <w:b/>
                <w:bCs/>
              </w:rPr>
              <w:t>Oferta Wykonawcy</w:t>
            </w:r>
          </w:p>
          <w:p w14:paraId="554F192D" w14:textId="2368E390" w:rsidR="003650FE" w:rsidRPr="00855DCF" w:rsidRDefault="003650FE" w:rsidP="003650FE">
            <w:pPr>
              <w:jc w:val="center"/>
              <w:rPr>
                <w:rFonts w:ascii="Arial" w:hAnsi="Arial" w:cs="Arial"/>
                <w:b/>
                <w:bCs/>
              </w:rPr>
            </w:pPr>
            <w:r w:rsidRPr="00855DCF">
              <w:rPr>
                <w:rFonts w:ascii="Arial" w:hAnsi="Arial" w:cs="Arial"/>
                <w:b/>
                <w:bCs/>
              </w:rPr>
              <w:t>Wymaga się wskazania nazwy oprogramowania/licencji</w:t>
            </w:r>
          </w:p>
        </w:tc>
      </w:tr>
      <w:tr w:rsidR="00855DCF" w:rsidRPr="00855DCF" w14:paraId="74F5E5BD" w14:textId="5685ADC9" w:rsidTr="003650FE">
        <w:tc>
          <w:tcPr>
            <w:tcW w:w="2296" w:type="dxa"/>
            <w:shd w:val="clear" w:color="auto" w:fill="auto"/>
          </w:tcPr>
          <w:p w14:paraId="0E06D5C3" w14:textId="0F03A7B4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Pracownia informatyczna sala 19 w Zespole Szkół Ponadpodstawowych w Zakliczynie</w:t>
            </w:r>
          </w:p>
        </w:tc>
        <w:tc>
          <w:tcPr>
            <w:tcW w:w="2496" w:type="dxa"/>
            <w:shd w:val="clear" w:color="auto" w:fill="auto"/>
          </w:tcPr>
          <w:p w14:paraId="37434154" w14:textId="1A4563DC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Oprogramowanie biurowe z możliwością podłączenia sieciowego komputerów</w:t>
            </w:r>
          </w:p>
        </w:tc>
        <w:tc>
          <w:tcPr>
            <w:tcW w:w="846" w:type="dxa"/>
            <w:shd w:val="clear" w:color="auto" w:fill="auto"/>
          </w:tcPr>
          <w:p w14:paraId="2A2E02CB" w14:textId="73149CA0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17</w:t>
            </w:r>
          </w:p>
        </w:tc>
        <w:tc>
          <w:tcPr>
            <w:tcW w:w="4219" w:type="dxa"/>
            <w:shd w:val="clear" w:color="auto" w:fill="auto"/>
          </w:tcPr>
          <w:p w14:paraId="5958BD0D" w14:textId="667630D8" w:rsidR="003650FE" w:rsidRPr="00855DCF" w:rsidRDefault="003650FE" w:rsidP="003650FE">
            <w:pPr>
              <w:rPr>
                <w:rFonts w:ascii="Arial" w:hAnsi="Arial" w:cs="Arial"/>
              </w:rPr>
            </w:pPr>
            <w:proofErr w:type="spellStart"/>
            <w:r w:rsidRPr="00855DCF">
              <w:rPr>
                <w:rFonts w:ascii="Arial" w:hAnsi="Arial" w:cs="Arial"/>
                <w:lang w:val="en-GB"/>
              </w:rPr>
              <w:t>Pakiet</w:t>
            </w:r>
            <w:proofErr w:type="spellEnd"/>
            <w:r w:rsidRPr="00855DCF">
              <w:rPr>
                <w:rFonts w:ascii="Arial" w:hAnsi="Arial" w:cs="Arial"/>
                <w:lang w:val="en-GB"/>
              </w:rPr>
              <w:t xml:space="preserve"> Microsoft OFFICE - </w:t>
            </w:r>
            <w:proofErr w:type="spellStart"/>
            <w:r w:rsidRPr="00855DCF">
              <w:rPr>
                <w:rFonts w:ascii="Arial" w:hAnsi="Arial" w:cs="Arial"/>
                <w:lang w:val="en-GB"/>
              </w:rPr>
              <w:t>Zestaw</w:t>
            </w:r>
            <w:proofErr w:type="spellEnd"/>
            <w:r w:rsidRPr="00855DC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855DCF">
              <w:rPr>
                <w:rFonts w:ascii="Arial" w:hAnsi="Arial" w:cs="Arial"/>
                <w:lang w:val="en-GB"/>
              </w:rPr>
              <w:t>aplikacji</w:t>
            </w:r>
            <w:proofErr w:type="spellEnd"/>
            <w:r w:rsidRPr="00855DC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855DCF">
              <w:rPr>
                <w:rFonts w:ascii="Arial" w:hAnsi="Arial" w:cs="Arial"/>
                <w:lang w:val="en-GB"/>
              </w:rPr>
              <w:t>biurowych</w:t>
            </w:r>
            <w:proofErr w:type="spellEnd"/>
            <w:r w:rsidRPr="00855DCF">
              <w:rPr>
                <w:rFonts w:ascii="Arial" w:hAnsi="Arial" w:cs="Arial"/>
                <w:lang w:val="en-GB"/>
              </w:rPr>
              <w:t xml:space="preserve">: Word, Excel, PowerPoint,  Access oraz Outlook. </w:t>
            </w:r>
            <w:r w:rsidRPr="00855DCF">
              <w:rPr>
                <w:rFonts w:ascii="Arial" w:hAnsi="Arial" w:cs="Arial"/>
                <w:lang w:val="en-GB"/>
              </w:rPr>
              <w:br/>
            </w:r>
            <w:r w:rsidRPr="00855DCF">
              <w:rPr>
                <w:rFonts w:ascii="Arial" w:hAnsi="Arial" w:cs="Arial"/>
              </w:rPr>
              <w:t>Wymagane licencje dla edukacji bezterminowe.</w:t>
            </w:r>
            <w:r w:rsidRPr="00855DCF">
              <w:rPr>
                <w:rFonts w:ascii="Arial" w:hAnsi="Arial" w:cs="Arial"/>
              </w:rPr>
              <w:br/>
            </w:r>
            <w:r w:rsidRPr="00855DCF">
              <w:rPr>
                <w:rFonts w:ascii="Arial" w:hAnsi="Arial" w:cs="Arial"/>
              </w:rPr>
              <w:br/>
              <w:t xml:space="preserve">Uczniowie na lekcjach informatyki zgodnie z wymaganiami edukacyjnymi i programem nauczania użytkują aplikacje pakietu Office </w:t>
            </w:r>
            <w:r w:rsidR="00137B77" w:rsidRPr="00855DCF">
              <w:rPr>
                <w:rFonts w:ascii="Arial" w:hAnsi="Arial" w:cs="Arial"/>
              </w:rPr>
              <w:t>(kontynuacja procesu dydaktycznego)</w:t>
            </w:r>
          </w:p>
          <w:p w14:paraId="0105B10E" w14:textId="77777777" w:rsidR="00137B77" w:rsidRPr="00855DCF" w:rsidRDefault="00137B77" w:rsidP="003650FE">
            <w:pPr>
              <w:rPr>
                <w:rFonts w:ascii="Arial" w:hAnsi="Arial" w:cs="Arial"/>
              </w:rPr>
            </w:pPr>
          </w:p>
          <w:p w14:paraId="58AECBF9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lub równoważny, spełniający poniższe wymagania</w:t>
            </w:r>
          </w:p>
          <w:p w14:paraId="307CABAB" w14:textId="77777777" w:rsidR="00137B77" w:rsidRPr="00855DCF" w:rsidRDefault="00137B77" w:rsidP="003650FE">
            <w:pPr>
              <w:rPr>
                <w:rFonts w:ascii="Arial" w:hAnsi="Arial" w:cs="Arial"/>
              </w:rPr>
            </w:pPr>
          </w:p>
          <w:p w14:paraId="44D3F596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1. Wymagania odnośnie interfejsu użytkownika</w:t>
            </w:r>
          </w:p>
          <w:p w14:paraId="12814513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Pakiet w pełnej polskiej wersji językowej, z możliwością przełączania interfejsu na język angielski.</w:t>
            </w:r>
          </w:p>
          <w:p w14:paraId="0443AB9E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 xml:space="preserve">Interfejs graficzny zgodny z nowoczesnymi standardami UI/UX, z prostą i intuicyjną obsługą, </w:t>
            </w:r>
            <w:r w:rsidRPr="00855DCF">
              <w:rPr>
                <w:rFonts w:ascii="Arial" w:hAnsi="Arial" w:cs="Arial"/>
              </w:rPr>
              <w:lastRenderedPageBreak/>
              <w:t>umożliwiającą pracę użytkownikom bez zaawansowanych umiejętności technicznych.</w:t>
            </w:r>
          </w:p>
          <w:p w14:paraId="331B8B57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Spójność stylistyczna i funkcjonalna interfejsu we wszystkich aplikacjach pakietu.</w:t>
            </w:r>
          </w:p>
          <w:p w14:paraId="42BD5243" w14:textId="77777777" w:rsidR="003650FE" w:rsidRPr="00855DCF" w:rsidRDefault="003650FE" w:rsidP="003650FE">
            <w:pPr>
              <w:rPr>
                <w:rFonts w:ascii="Arial" w:hAnsi="Arial" w:cs="Arial"/>
              </w:rPr>
            </w:pPr>
          </w:p>
          <w:p w14:paraId="74099D04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2. Wymagania dotyczące formatów dokumentów</w:t>
            </w:r>
          </w:p>
          <w:p w14:paraId="2FD9AA00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Oprogramowanie musi umożliwiać tworzenie i edycję dokumentów elektronicznych w formatach spełniających następujące warunki:</w:t>
            </w:r>
          </w:p>
          <w:p w14:paraId="4C5B8C1B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Obsługa formatów opartych o XML zgodnie z obowiązującymi standardami (Open XML – DOCX, XLSX, PPTX) oraz kompatybilność z ODF 1.4.</w:t>
            </w:r>
          </w:p>
          <w:p w14:paraId="6F1AB3EF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Możliwość wykorzystania schematów XML (w szczególności mechanizm danych strukturalnych i map XML).</w:t>
            </w:r>
          </w:p>
          <w:p w14:paraId="6E75C6A4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 xml:space="preserve">Obsługa podpisu elektronicznego zgodnie z obowiązującymi standardami </w:t>
            </w:r>
            <w:proofErr w:type="spellStart"/>
            <w:r w:rsidRPr="00855DCF">
              <w:rPr>
                <w:rFonts w:ascii="Arial" w:hAnsi="Arial" w:cs="Arial"/>
              </w:rPr>
              <w:t>XAdES</w:t>
            </w:r>
            <w:proofErr w:type="spellEnd"/>
            <w:r w:rsidRPr="00855DCF">
              <w:rPr>
                <w:rFonts w:ascii="Arial" w:hAnsi="Arial" w:cs="Arial"/>
              </w:rPr>
              <w:t>/</w:t>
            </w:r>
            <w:proofErr w:type="spellStart"/>
            <w:r w:rsidRPr="00855DCF">
              <w:rPr>
                <w:rFonts w:ascii="Arial" w:hAnsi="Arial" w:cs="Arial"/>
              </w:rPr>
              <w:t>CAdES</w:t>
            </w:r>
            <w:proofErr w:type="spellEnd"/>
            <w:r w:rsidRPr="00855DCF">
              <w:rPr>
                <w:rFonts w:ascii="Arial" w:hAnsi="Arial" w:cs="Arial"/>
              </w:rPr>
              <w:t xml:space="preserve"> lub równoważnymi — zgodnie z rozporządzeniem </w:t>
            </w:r>
            <w:proofErr w:type="spellStart"/>
            <w:r w:rsidRPr="00855DCF">
              <w:rPr>
                <w:rFonts w:ascii="Arial" w:hAnsi="Arial" w:cs="Arial"/>
              </w:rPr>
              <w:t>ws</w:t>
            </w:r>
            <w:proofErr w:type="spellEnd"/>
            <w:r w:rsidRPr="00855DCF">
              <w:rPr>
                <w:rFonts w:ascii="Arial" w:hAnsi="Arial" w:cs="Arial"/>
              </w:rPr>
              <w:t>. minimalnych wymagań dla systemów teleinformatycznych.</w:t>
            </w:r>
          </w:p>
          <w:p w14:paraId="3752744B" w14:textId="77777777" w:rsidR="003650FE" w:rsidRPr="00855DCF" w:rsidRDefault="003650FE" w:rsidP="003650FE">
            <w:pPr>
              <w:rPr>
                <w:rFonts w:ascii="Arial" w:hAnsi="Arial" w:cs="Arial"/>
              </w:rPr>
            </w:pPr>
          </w:p>
          <w:p w14:paraId="71443EAE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3. Dostosowywanie dokumentów i szablonów</w:t>
            </w:r>
          </w:p>
          <w:p w14:paraId="62258674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Możliwość tworzenia, edytowania, importowania i dystrybucji szablonów w ramach organizacji.</w:t>
            </w:r>
          </w:p>
          <w:p w14:paraId="54A40A0C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lastRenderedPageBreak/>
              <w:t>Obsługa predefiniowanych stylów i motywów, możliwość ich centralnego zarządzania.</w:t>
            </w:r>
          </w:p>
          <w:p w14:paraId="34225C81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Obsługa firmowych szablonów zgodnych z wcześniejszymi wersjami pakietu Office.</w:t>
            </w:r>
          </w:p>
          <w:p w14:paraId="25439B27" w14:textId="77777777" w:rsidR="003650FE" w:rsidRPr="00855DCF" w:rsidRDefault="003650FE" w:rsidP="003650FE">
            <w:pPr>
              <w:rPr>
                <w:rFonts w:ascii="Arial" w:hAnsi="Arial" w:cs="Arial"/>
              </w:rPr>
            </w:pPr>
          </w:p>
          <w:p w14:paraId="2DA3FC4A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4. Narzędzia programistyczne</w:t>
            </w:r>
          </w:p>
          <w:p w14:paraId="0712638D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Pakiet musi udostępniać:</w:t>
            </w:r>
          </w:p>
          <w:p w14:paraId="6781C255" w14:textId="53ED29B8" w:rsidR="003650FE" w:rsidRPr="00855DCF" w:rsidRDefault="003650FE" w:rsidP="003650FE">
            <w:pPr>
              <w:rPr>
                <w:rFonts w:ascii="Arial" w:hAnsi="Arial" w:cs="Arial"/>
                <w:lang w:val="en-GB"/>
              </w:rPr>
            </w:pPr>
            <w:proofErr w:type="spellStart"/>
            <w:r w:rsidRPr="00855DCF">
              <w:rPr>
                <w:rFonts w:ascii="Arial" w:hAnsi="Arial" w:cs="Arial"/>
                <w:lang w:val="en-GB"/>
              </w:rPr>
              <w:t>Język</w:t>
            </w:r>
            <w:proofErr w:type="spellEnd"/>
            <w:r w:rsidRPr="00855DC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855DCF">
              <w:rPr>
                <w:rFonts w:ascii="Arial" w:hAnsi="Arial" w:cs="Arial"/>
                <w:lang w:val="en-GB"/>
              </w:rPr>
              <w:t>makr</w:t>
            </w:r>
            <w:proofErr w:type="spellEnd"/>
          </w:p>
          <w:p w14:paraId="780913DD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Środowisko automatyzacji umożliwiające wymianę danych między dokumentami i aplikacjami pakietu.</w:t>
            </w:r>
          </w:p>
          <w:p w14:paraId="0F4BEF16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Możliwość tworzenia, nagrywania, edytowania i wykonywania makr.</w:t>
            </w:r>
          </w:p>
          <w:p w14:paraId="6F1FE4BF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 xml:space="preserve">Obsługę formatów </w:t>
            </w:r>
            <w:proofErr w:type="spellStart"/>
            <w:r w:rsidRPr="00855DCF">
              <w:rPr>
                <w:rFonts w:ascii="Arial" w:hAnsi="Arial" w:cs="Arial"/>
              </w:rPr>
              <w:t>Enable</w:t>
            </w:r>
            <w:proofErr w:type="spellEnd"/>
            <w:r w:rsidRPr="00855DCF">
              <w:rPr>
                <w:rFonts w:ascii="Arial" w:hAnsi="Arial" w:cs="Arial"/>
              </w:rPr>
              <w:t xml:space="preserve"> </w:t>
            </w:r>
            <w:proofErr w:type="spellStart"/>
            <w:r w:rsidRPr="00855DCF">
              <w:rPr>
                <w:rFonts w:ascii="Arial" w:hAnsi="Arial" w:cs="Arial"/>
              </w:rPr>
              <w:t>Macros</w:t>
            </w:r>
            <w:proofErr w:type="spellEnd"/>
            <w:r w:rsidRPr="00855DCF">
              <w:rPr>
                <w:rFonts w:ascii="Arial" w:hAnsi="Arial" w:cs="Arial"/>
              </w:rPr>
              <w:t xml:space="preserve"> (np. .</w:t>
            </w:r>
            <w:proofErr w:type="spellStart"/>
            <w:r w:rsidRPr="00855DCF">
              <w:rPr>
                <w:rFonts w:ascii="Arial" w:hAnsi="Arial" w:cs="Arial"/>
              </w:rPr>
              <w:t>xlsm</w:t>
            </w:r>
            <w:proofErr w:type="spellEnd"/>
            <w:r w:rsidRPr="00855DCF">
              <w:rPr>
                <w:rFonts w:ascii="Arial" w:hAnsi="Arial" w:cs="Arial"/>
              </w:rPr>
              <w:t>, .</w:t>
            </w:r>
            <w:proofErr w:type="spellStart"/>
            <w:r w:rsidRPr="00855DCF">
              <w:rPr>
                <w:rFonts w:ascii="Arial" w:hAnsi="Arial" w:cs="Arial"/>
              </w:rPr>
              <w:t>docm</w:t>
            </w:r>
            <w:proofErr w:type="spellEnd"/>
            <w:r w:rsidRPr="00855DCF">
              <w:rPr>
                <w:rFonts w:ascii="Arial" w:hAnsi="Arial" w:cs="Arial"/>
              </w:rPr>
              <w:t>, .</w:t>
            </w:r>
            <w:proofErr w:type="spellStart"/>
            <w:r w:rsidRPr="00855DCF">
              <w:rPr>
                <w:rFonts w:ascii="Arial" w:hAnsi="Arial" w:cs="Arial"/>
              </w:rPr>
              <w:t>pptm</w:t>
            </w:r>
            <w:proofErr w:type="spellEnd"/>
            <w:r w:rsidRPr="00855DCF">
              <w:rPr>
                <w:rFonts w:ascii="Arial" w:hAnsi="Arial" w:cs="Arial"/>
              </w:rPr>
              <w:t>).</w:t>
            </w:r>
          </w:p>
          <w:p w14:paraId="359777B6" w14:textId="77777777" w:rsidR="003650FE" w:rsidRPr="00855DCF" w:rsidRDefault="003650FE" w:rsidP="003650FE">
            <w:pPr>
              <w:rPr>
                <w:rFonts w:ascii="Arial" w:hAnsi="Arial" w:cs="Arial"/>
              </w:rPr>
            </w:pPr>
          </w:p>
          <w:p w14:paraId="0ED85291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5. Dokumentacja</w:t>
            </w:r>
          </w:p>
          <w:p w14:paraId="1BE4492A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Dostępna pełna dokumentacja użytkownika i administratora w języku polskim.</w:t>
            </w:r>
          </w:p>
          <w:p w14:paraId="1FD7847C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Dostępna dokumentacja online lub lokalna dotycząca wszystkich składników pakietu.</w:t>
            </w:r>
          </w:p>
          <w:p w14:paraId="2A0253AD" w14:textId="77777777" w:rsidR="003650FE" w:rsidRPr="00855DCF" w:rsidRDefault="003650FE" w:rsidP="003650FE">
            <w:pPr>
              <w:rPr>
                <w:rFonts w:ascii="Arial" w:hAnsi="Arial" w:cs="Arial"/>
              </w:rPr>
            </w:pPr>
          </w:p>
          <w:p w14:paraId="3650EA64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6. Skład pakietu aplikacji (lub ich pełnych odpowiedników)</w:t>
            </w:r>
          </w:p>
          <w:p w14:paraId="593CD04C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Edytor tekstów.</w:t>
            </w:r>
          </w:p>
          <w:p w14:paraId="0D0FE8E0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Arkusz kalkulacyjny.</w:t>
            </w:r>
          </w:p>
          <w:p w14:paraId="3665971E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Narzędzie do tworzenia i prowadzenia prezentacji.</w:t>
            </w:r>
          </w:p>
          <w:p w14:paraId="72632726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Narzędzie DTP do tworzenia publikacji (np. ulotek, biuletynów).</w:t>
            </w:r>
          </w:p>
          <w:p w14:paraId="60E1C10F" w14:textId="10074DD5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lastRenderedPageBreak/>
              <w:t>Narzędzie do pracy z lokalną bazą danych</w:t>
            </w:r>
          </w:p>
          <w:p w14:paraId="4FB837C9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Narzędzie do zarządzania informacją prywatną (poczta, kalendarz, zadania, kontakty).</w:t>
            </w:r>
          </w:p>
          <w:p w14:paraId="694103F7" w14:textId="03418E6B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Narzędzie do notatek.</w:t>
            </w:r>
          </w:p>
          <w:p w14:paraId="7E4214C9" w14:textId="05014E88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 xml:space="preserve">Narzędzie do komunikacji i współpracy </w:t>
            </w:r>
          </w:p>
          <w:p w14:paraId="48245F1A" w14:textId="77777777" w:rsidR="003650FE" w:rsidRPr="00855DCF" w:rsidRDefault="003650FE" w:rsidP="003650FE">
            <w:pPr>
              <w:rPr>
                <w:rFonts w:ascii="Arial" w:hAnsi="Arial" w:cs="Arial"/>
              </w:rPr>
            </w:pPr>
          </w:p>
          <w:p w14:paraId="36613A7E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SZCZEGÓŁOWE WYMAGANIA FUNKCJONALNE</w:t>
            </w:r>
          </w:p>
          <w:p w14:paraId="4B0DC9A4" w14:textId="5F4A3493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7. Edytor tekstów musi umożliwiać:</w:t>
            </w:r>
          </w:p>
          <w:p w14:paraId="6AFD788F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Pełną edycję i formatowanie tekstu z obsługą języka polskiego (słownik, korekta gramatyczna, autokorekta, synonimy).</w:t>
            </w:r>
          </w:p>
          <w:p w14:paraId="1906F9F1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Tworzenie i edytowanie tabel.</w:t>
            </w:r>
          </w:p>
          <w:p w14:paraId="3BAF4CEC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Wstawianie i formatowanie obiektów graficznych.</w:t>
            </w:r>
          </w:p>
          <w:p w14:paraId="4F26C051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Wstawianie wykresów i tabel z arkusza kalkulacyjnego, w tym pochodzących z tabel przestawnych.</w:t>
            </w:r>
          </w:p>
          <w:p w14:paraId="1CACC150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Automatyczne numerowanie rozdziałów, punktów, akapitów, tabel, rysunków.</w:t>
            </w:r>
          </w:p>
          <w:p w14:paraId="2A80E465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Automatyczne generowanie spisów treści, spisów rysunków i tabel.</w:t>
            </w:r>
          </w:p>
          <w:p w14:paraId="2DC6B15D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Formatowanie nagłówków i stopek.</w:t>
            </w:r>
          </w:p>
          <w:p w14:paraId="3A8EF8E1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Sprawdzanie pisowni w języku polskim.</w:t>
            </w:r>
          </w:p>
          <w:p w14:paraId="19EE9D24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Śledzenie zmian, komentarze, porównywanie dokumentów.</w:t>
            </w:r>
          </w:p>
          <w:p w14:paraId="720F39E7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Nagrywanie, tworzenie i edytowanie makr.</w:t>
            </w:r>
          </w:p>
          <w:p w14:paraId="4D2D4C3A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Ustalanie układu strony (pion/poziom).</w:t>
            </w:r>
          </w:p>
          <w:p w14:paraId="5DD229E8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Wydruk dokumentów, eksport do PDF.</w:t>
            </w:r>
          </w:p>
          <w:p w14:paraId="629E8524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lastRenderedPageBreak/>
              <w:t>Korespondencję seryjną z danymi z arkusza kalkulacyjnego lub narzędzia pocztowego.</w:t>
            </w:r>
          </w:p>
          <w:p w14:paraId="7666AA70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Współpracę z dokumentami utworzonymi w MS Word 2003–2021/365 bez utraty formatowania.</w:t>
            </w:r>
          </w:p>
          <w:p w14:paraId="5BA58E43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Ochronę dokumentów hasłem (odczyt, zapis, szyfrowanie).</w:t>
            </w:r>
          </w:p>
          <w:p w14:paraId="794F78AD" w14:textId="77777777" w:rsidR="003650FE" w:rsidRPr="00855DCF" w:rsidRDefault="003650FE" w:rsidP="003650FE">
            <w:pPr>
              <w:rPr>
                <w:rFonts w:ascii="Arial" w:hAnsi="Arial" w:cs="Arial"/>
              </w:rPr>
            </w:pPr>
          </w:p>
          <w:p w14:paraId="78D58AF7" w14:textId="1E2E589B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8. Arkusz kalkulacyjny  musi umożliwiać:</w:t>
            </w:r>
          </w:p>
          <w:p w14:paraId="33412B54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Tworzenie raportów tabelarycznych.</w:t>
            </w:r>
          </w:p>
          <w:p w14:paraId="66280A42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Tworzenie wykresów — liniowych, słupkowych, kołowych, trendów itp.</w:t>
            </w:r>
          </w:p>
          <w:p w14:paraId="291E7087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Tworzenie arkuszy z danymi liczbowymi, tekstowymi i formułami (matematyczne, logiczne, tekstowe, statystyczne, finansowe, czasowe).</w:t>
            </w:r>
          </w:p>
          <w:p w14:paraId="0FCFA9C3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Import i łączenie z zewnętrznymi źródłami danych (CSV, TXT, XML, ODBC, inne arkusze).</w:t>
            </w:r>
          </w:p>
          <w:p w14:paraId="2CB05297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Tworzenie tabel przestawnych oraz wykresów przestawnych.</w:t>
            </w:r>
          </w:p>
          <w:p w14:paraId="035D3FE7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Wyszukiwanie i zamianę danych.</w:t>
            </w:r>
          </w:p>
          <w:p w14:paraId="2B693A9D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Analizy z użyciem formatowania warunkowego i innych narzędzi analitycznych.</w:t>
            </w:r>
          </w:p>
          <w:p w14:paraId="7EFA6DA0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Nadawanie nazw zakresom i używanie ich w formułach.</w:t>
            </w:r>
          </w:p>
          <w:p w14:paraId="684C9619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Nagrywanie i edycję makr.</w:t>
            </w:r>
          </w:p>
          <w:p w14:paraId="5D272A67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Formatowanie liczb, dat i wartości finansowych zgodnie z polskimi standardami.</w:t>
            </w:r>
          </w:p>
          <w:p w14:paraId="42928BC8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Obsługę wielu arkuszy w jednym pliku.</w:t>
            </w:r>
          </w:p>
          <w:p w14:paraId="0B0953BF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lastRenderedPageBreak/>
              <w:t>Ochronę dokumentów hasłem (odczyt, zapis, szyfrowanie).</w:t>
            </w:r>
          </w:p>
          <w:p w14:paraId="7FDE82ED" w14:textId="77777777" w:rsidR="003650FE" w:rsidRPr="00855DCF" w:rsidRDefault="003650FE" w:rsidP="003650FE">
            <w:pPr>
              <w:rPr>
                <w:rFonts w:ascii="Arial" w:hAnsi="Arial" w:cs="Arial"/>
              </w:rPr>
            </w:pPr>
          </w:p>
          <w:p w14:paraId="1651B550" w14:textId="7309E852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9. Narzędzie prezentacyjne musi umożliwiać:</w:t>
            </w:r>
          </w:p>
          <w:p w14:paraId="57A5713D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Przygotowywanie prezentacji multimedialnych do wyświetlania na projektorach i monitorach.</w:t>
            </w:r>
          </w:p>
          <w:p w14:paraId="00F60D53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Drukowanie slajdów wraz z notatkami.</w:t>
            </w:r>
          </w:p>
          <w:p w14:paraId="7A69ECA9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Tworzenie prezentacji tylko do odczytu.</w:t>
            </w:r>
          </w:p>
          <w:p w14:paraId="4CA9027C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Nagrywanie narracji i osadzanie jej w prezentacji.</w:t>
            </w:r>
          </w:p>
          <w:p w14:paraId="0AD1346E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Dodawanie notatek prezentera.</w:t>
            </w:r>
          </w:p>
          <w:p w14:paraId="16D50A39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Umieszczanie i formatowanie tekstów, zdjęć, tabel, audio, wideo.</w:t>
            </w:r>
          </w:p>
          <w:p w14:paraId="05F5F145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Wstawianie tabel i wykresów z arkusza kalkulacyjnego.</w:t>
            </w:r>
          </w:p>
          <w:p w14:paraId="47359F42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Automatyczne aktualizowanie wykresów po zmianie danych w źródłowym arkuszu.</w:t>
            </w:r>
          </w:p>
          <w:p w14:paraId="6F2B93D8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Tworzenie animacji obiektów i slajdów.</w:t>
            </w:r>
          </w:p>
          <w:p w14:paraId="75D3C2BF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Tryb prezentera (dwuekranowy).</w:t>
            </w:r>
          </w:p>
          <w:p w14:paraId="57E30E33" w14:textId="77777777" w:rsidR="003650FE" w:rsidRPr="00855DCF" w:rsidRDefault="003650FE" w:rsidP="003650FE">
            <w:pPr>
              <w:rPr>
                <w:rFonts w:ascii="Arial" w:hAnsi="Arial" w:cs="Arial"/>
              </w:rPr>
            </w:pPr>
          </w:p>
          <w:p w14:paraId="3CA49B43" w14:textId="6338025B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10. Narzędzie publikacyjne musi umożliwiać:</w:t>
            </w:r>
          </w:p>
          <w:p w14:paraId="11E51FED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Tworzenie materiałów informacyjnych do druku.</w:t>
            </w:r>
          </w:p>
          <w:p w14:paraId="1E067E9F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Użycie szablonów typu broszury, biuletyny, katalogi.</w:t>
            </w:r>
          </w:p>
          <w:p w14:paraId="7A346416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Edytowanie indywidualnych stron.</w:t>
            </w:r>
          </w:p>
          <w:p w14:paraId="46F0A763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Podział tekstu na kolumny.</w:t>
            </w:r>
          </w:p>
          <w:p w14:paraId="19526380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Wstawianie elementów graficznych.</w:t>
            </w:r>
          </w:p>
          <w:p w14:paraId="08BFD382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Korespondencję seryjną.</w:t>
            </w:r>
          </w:p>
          <w:p w14:paraId="4221E9EF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lastRenderedPageBreak/>
              <w:t>Swobodne rozmieszczanie obiektów na stronie.</w:t>
            </w:r>
          </w:p>
          <w:p w14:paraId="2A184925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Eksport do PDF i TIFF.</w:t>
            </w:r>
          </w:p>
          <w:p w14:paraId="00BAE9AF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Wydruk publikacji.</w:t>
            </w:r>
          </w:p>
          <w:p w14:paraId="1DA39EDD" w14:textId="76BF563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 xml:space="preserve">Przygotowanie materiałów z użyciem standardu CMYK </w:t>
            </w:r>
          </w:p>
          <w:p w14:paraId="29125848" w14:textId="77777777" w:rsidR="003650FE" w:rsidRPr="00855DCF" w:rsidRDefault="003650FE" w:rsidP="003650FE">
            <w:pPr>
              <w:rPr>
                <w:rFonts w:ascii="Arial" w:hAnsi="Arial" w:cs="Arial"/>
              </w:rPr>
            </w:pPr>
          </w:p>
          <w:p w14:paraId="3FD198E3" w14:textId="40115BC2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11. Narzędzie do baz danych musi umożliwiać:</w:t>
            </w:r>
          </w:p>
          <w:p w14:paraId="66E30CAC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Tworzenie baz danych z tabelami, relacjami, formularzami, raportami.</w:t>
            </w:r>
          </w:p>
          <w:p w14:paraId="2F6A20AA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Obsługę typów danych (tekst, liczby, daty, klucze podstawowe).</w:t>
            </w:r>
          </w:p>
          <w:p w14:paraId="1573EF1B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Połączenie z zewnętrznymi źródłami danych (ODBC, arkusze, XML).</w:t>
            </w:r>
          </w:p>
          <w:p w14:paraId="1BA88E04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Edycję danych w lokalnej bazie.</w:t>
            </w:r>
          </w:p>
          <w:p w14:paraId="2C5CF391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Tworzenie baz na podstawie szablonów.</w:t>
            </w:r>
          </w:p>
          <w:p w14:paraId="04F8B96D" w14:textId="77777777" w:rsidR="003650FE" w:rsidRPr="00855DCF" w:rsidRDefault="003650FE" w:rsidP="003650FE">
            <w:pPr>
              <w:rPr>
                <w:rFonts w:ascii="Arial" w:hAnsi="Arial" w:cs="Arial"/>
              </w:rPr>
            </w:pPr>
          </w:p>
          <w:p w14:paraId="54EE4378" w14:textId="667CE523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12. Narzędzie do zarządzania informacją</w:t>
            </w:r>
            <w:r w:rsidR="00137B77" w:rsidRPr="00855DCF">
              <w:rPr>
                <w:rFonts w:ascii="Arial" w:hAnsi="Arial" w:cs="Arial"/>
              </w:rPr>
              <w:t xml:space="preserve">: </w:t>
            </w:r>
          </w:p>
          <w:p w14:paraId="539F2743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Obsługę poczty (POP, IMAP, Exchange).</w:t>
            </w:r>
          </w:p>
          <w:p w14:paraId="1BB218EC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Filtry antyspamowe i listy bezpiecznych/zablokowanych nadawców.</w:t>
            </w:r>
          </w:p>
          <w:p w14:paraId="1A72D893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Tworzenie katalogów i reguł pocztowych.</w:t>
            </w:r>
          </w:p>
          <w:p w14:paraId="42EB33C7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Oflagowanie i przypomnienia.</w:t>
            </w:r>
          </w:p>
          <w:p w14:paraId="542E31DB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Zarządzanie kalendarzem, udostępnianie, przeglądanie kalendarzy innych użytkowników.</w:t>
            </w:r>
          </w:p>
          <w:p w14:paraId="0B3B933A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Zapraszanie na spotkania (integracja z kalendarzami innych użytkowników).</w:t>
            </w:r>
          </w:p>
          <w:p w14:paraId="078BC46E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Zarządzanie zadaniami (także delegowanie).</w:t>
            </w:r>
          </w:p>
          <w:p w14:paraId="422DDFF7" w14:textId="17FB77D2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lastRenderedPageBreak/>
              <w:t>Zarządzanie kontaktami, udostępnianie, wymiana kontaktów.</w:t>
            </w:r>
          </w:p>
        </w:tc>
        <w:tc>
          <w:tcPr>
            <w:tcW w:w="4132" w:type="dxa"/>
          </w:tcPr>
          <w:p w14:paraId="722AC3C2" w14:textId="77777777" w:rsidR="003650FE" w:rsidRPr="00855DCF" w:rsidRDefault="003650FE" w:rsidP="003650FE">
            <w:pPr>
              <w:spacing w:before="480" w:after="100" w:afterAutospacing="1"/>
              <w:rPr>
                <w:rFonts w:ascii="Arial" w:hAnsi="Arial" w:cs="Arial"/>
                <w:b/>
                <w:bCs/>
              </w:rPr>
            </w:pPr>
            <w:r w:rsidRPr="00855DCF">
              <w:rPr>
                <w:rFonts w:ascii="Arial" w:hAnsi="Arial" w:cs="Arial"/>
                <w:b/>
                <w:bCs/>
              </w:rPr>
              <w:lastRenderedPageBreak/>
              <w:t>nazwa oprogramowania/licencji</w:t>
            </w:r>
          </w:p>
          <w:p w14:paraId="6168DB13" w14:textId="6DA4EA6D" w:rsidR="003650FE" w:rsidRPr="00855DCF" w:rsidRDefault="003650FE" w:rsidP="003650FE">
            <w:pPr>
              <w:rPr>
                <w:rFonts w:ascii="Arial" w:hAnsi="Arial" w:cs="Arial"/>
                <w:lang w:val="en-GB"/>
              </w:rPr>
            </w:pPr>
            <w:r w:rsidRPr="00855DCF">
              <w:rPr>
                <w:rFonts w:ascii="Arial" w:hAnsi="Arial" w:cs="Arial"/>
              </w:rPr>
              <w:t>……………………………………..</w:t>
            </w:r>
          </w:p>
        </w:tc>
      </w:tr>
      <w:tr w:rsidR="00855DCF" w:rsidRPr="00855DCF" w14:paraId="72006CEA" w14:textId="0EA946B1" w:rsidTr="003650FE">
        <w:tc>
          <w:tcPr>
            <w:tcW w:w="2296" w:type="dxa"/>
            <w:shd w:val="clear" w:color="auto" w:fill="auto"/>
          </w:tcPr>
          <w:p w14:paraId="187B69CA" w14:textId="69D98374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lastRenderedPageBreak/>
              <w:t>Pracownia informatyczna sala 20 w Zespole Szkół Ponadpodstawowych w Zakliczynie</w:t>
            </w:r>
          </w:p>
        </w:tc>
        <w:tc>
          <w:tcPr>
            <w:tcW w:w="2496" w:type="dxa"/>
            <w:shd w:val="clear" w:color="auto" w:fill="auto"/>
          </w:tcPr>
          <w:p w14:paraId="51963409" w14:textId="5894D7EC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Oprogramowanie biurowe z możliwością podłączenia sieciowego komputerów</w:t>
            </w:r>
          </w:p>
        </w:tc>
        <w:tc>
          <w:tcPr>
            <w:tcW w:w="846" w:type="dxa"/>
            <w:shd w:val="clear" w:color="auto" w:fill="auto"/>
          </w:tcPr>
          <w:p w14:paraId="0A572C51" w14:textId="612C7051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17</w:t>
            </w:r>
          </w:p>
        </w:tc>
        <w:tc>
          <w:tcPr>
            <w:tcW w:w="4219" w:type="dxa"/>
            <w:shd w:val="clear" w:color="auto" w:fill="auto"/>
          </w:tcPr>
          <w:p w14:paraId="297223B5" w14:textId="77777777" w:rsidR="00137B77" w:rsidRPr="00855DCF" w:rsidRDefault="003650FE" w:rsidP="00137B77">
            <w:pPr>
              <w:rPr>
                <w:rFonts w:ascii="Arial" w:hAnsi="Arial" w:cs="Arial"/>
              </w:rPr>
            </w:pPr>
            <w:proofErr w:type="spellStart"/>
            <w:r w:rsidRPr="00855DCF">
              <w:rPr>
                <w:rFonts w:ascii="Arial" w:hAnsi="Arial" w:cs="Arial"/>
                <w:lang w:val="en-GB"/>
              </w:rPr>
              <w:t>Pakiet</w:t>
            </w:r>
            <w:proofErr w:type="spellEnd"/>
            <w:r w:rsidRPr="00855DCF">
              <w:rPr>
                <w:rFonts w:ascii="Arial" w:hAnsi="Arial" w:cs="Arial"/>
                <w:lang w:val="en-GB"/>
              </w:rPr>
              <w:t xml:space="preserve"> Microsoft OFFICE - </w:t>
            </w:r>
            <w:proofErr w:type="spellStart"/>
            <w:r w:rsidRPr="00855DCF">
              <w:rPr>
                <w:rFonts w:ascii="Arial" w:hAnsi="Arial" w:cs="Arial"/>
                <w:lang w:val="en-GB"/>
              </w:rPr>
              <w:t>Zestaw</w:t>
            </w:r>
            <w:proofErr w:type="spellEnd"/>
            <w:r w:rsidRPr="00855DC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855DCF">
              <w:rPr>
                <w:rFonts w:ascii="Arial" w:hAnsi="Arial" w:cs="Arial"/>
                <w:lang w:val="en-GB"/>
              </w:rPr>
              <w:t>aplikacji</w:t>
            </w:r>
            <w:proofErr w:type="spellEnd"/>
            <w:r w:rsidRPr="00855DC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855DCF">
              <w:rPr>
                <w:rFonts w:ascii="Arial" w:hAnsi="Arial" w:cs="Arial"/>
                <w:lang w:val="en-GB"/>
              </w:rPr>
              <w:t>biurowych</w:t>
            </w:r>
            <w:proofErr w:type="spellEnd"/>
            <w:r w:rsidRPr="00855DCF">
              <w:rPr>
                <w:rFonts w:ascii="Arial" w:hAnsi="Arial" w:cs="Arial"/>
                <w:lang w:val="en-GB"/>
              </w:rPr>
              <w:t xml:space="preserve">: Word, Excel, PowerPoint,  Access oraz Outlook. </w:t>
            </w:r>
            <w:r w:rsidRPr="00855DCF">
              <w:rPr>
                <w:rFonts w:ascii="Arial" w:hAnsi="Arial" w:cs="Arial"/>
                <w:lang w:val="en-GB"/>
              </w:rPr>
              <w:br/>
            </w:r>
            <w:r w:rsidRPr="00855DCF">
              <w:rPr>
                <w:rFonts w:ascii="Arial" w:hAnsi="Arial" w:cs="Arial"/>
              </w:rPr>
              <w:t>Wymagane licencje dla edukacji bezterminowe.</w:t>
            </w:r>
          </w:p>
          <w:p w14:paraId="28F29FE6" w14:textId="2907C089" w:rsidR="00137B77" w:rsidRPr="00855DCF" w:rsidRDefault="003650FE" w:rsidP="00137B77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br/>
            </w:r>
            <w:r w:rsidR="00137B77" w:rsidRPr="00855DCF">
              <w:rPr>
                <w:rFonts w:ascii="Arial" w:hAnsi="Arial" w:cs="Arial"/>
              </w:rPr>
              <w:t>Uczniowie na lekcjach informatyki zgodnie z wymaganiami edukacyjnymi i programem nauczania użytkują aplikacje pakietu Office (kontynuacja procesu dydaktycznego)</w:t>
            </w:r>
          </w:p>
          <w:p w14:paraId="7EECF42C" w14:textId="77777777" w:rsidR="00137B77" w:rsidRPr="00855DCF" w:rsidRDefault="00137B77" w:rsidP="00137B77">
            <w:pPr>
              <w:rPr>
                <w:rFonts w:ascii="Arial" w:hAnsi="Arial" w:cs="Arial"/>
              </w:rPr>
            </w:pPr>
          </w:p>
          <w:p w14:paraId="752E03A1" w14:textId="7DD6805F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lub równoważny, spełniający poniższe wymagania</w:t>
            </w:r>
          </w:p>
          <w:p w14:paraId="014E2C3B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1. Wymagania odnośnie interfejsu użytkownika</w:t>
            </w:r>
          </w:p>
          <w:p w14:paraId="2F0386E9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Pakiet w pełnej polskiej wersji językowej, z możliwością przełączania interfejsu na język angielski.</w:t>
            </w:r>
          </w:p>
          <w:p w14:paraId="355B6A52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Interfejs graficzny zgodny z nowoczesnymi standardami UI/UX, z prostą i intuicyjną obsługą, umożliwiającą pracę użytkownikom bez zaawansowanych umiejętności technicznych.</w:t>
            </w:r>
          </w:p>
          <w:p w14:paraId="0F0A8A52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Spójność stylistyczna i funkcjonalna interfejsu we wszystkich aplikacjach pakietu.</w:t>
            </w:r>
          </w:p>
          <w:p w14:paraId="2269224D" w14:textId="77777777" w:rsidR="003650FE" w:rsidRPr="00855DCF" w:rsidRDefault="003650FE" w:rsidP="003650FE">
            <w:pPr>
              <w:rPr>
                <w:rFonts w:ascii="Arial" w:hAnsi="Arial" w:cs="Arial"/>
              </w:rPr>
            </w:pPr>
          </w:p>
          <w:p w14:paraId="3655B023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2. Wymagania dotyczące formatów dokumentów</w:t>
            </w:r>
          </w:p>
          <w:p w14:paraId="10530DD7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lastRenderedPageBreak/>
              <w:t>Oprogramowanie musi umożliwiać tworzenie i edycję dokumentów elektronicznych w formatach spełniających następujące warunki:</w:t>
            </w:r>
          </w:p>
          <w:p w14:paraId="5D46A81A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Obsługa formatów opartych o XML zgodnie z obowiązującymi standardami (Open XML – DOCX, XLSX, PPTX) oraz kompatybilność z ODF 1.4.</w:t>
            </w:r>
          </w:p>
          <w:p w14:paraId="7AABD3B8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Możliwość wykorzystania schematów XML (w szczególności mechanizm danych strukturalnych i map XML).</w:t>
            </w:r>
          </w:p>
          <w:p w14:paraId="2CE637BA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 xml:space="preserve">Obsługa podpisu elektronicznego zgodnie z obowiązującymi standardami </w:t>
            </w:r>
            <w:proofErr w:type="spellStart"/>
            <w:r w:rsidRPr="00855DCF">
              <w:rPr>
                <w:rFonts w:ascii="Arial" w:hAnsi="Arial" w:cs="Arial"/>
              </w:rPr>
              <w:t>XAdES</w:t>
            </w:r>
            <w:proofErr w:type="spellEnd"/>
            <w:r w:rsidRPr="00855DCF">
              <w:rPr>
                <w:rFonts w:ascii="Arial" w:hAnsi="Arial" w:cs="Arial"/>
              </w:rPr>
              <w:t>/</w:t>
            </w:r>
            <w:proofErr w:type="spellStart"/>
            <w:r w:rsidRPr="00855DCF">
              <w:rPr>
                <w:rFonts w:ascii="Arial" w:hAnsi="Arial" w:cs="Arial"/>
              </w:rPr>
              <w:t>CAdES</w:t>
            </w:r>
            <w:proofErr w:type="spellEnd"/>
            <w:r w:rsidRPr="00855DCF">
              <w:rPr>
                <w:rFonts w:ascii="Arial" w:hAnsi="Arial" w:cs="Arial"/>
              </w:rPr>
              <w:t xml:space="preserve"> lub równoważnymi — zgodnie z rozporządzeniem </w:t>
            </w:r>
            <w:proofErr w:type="spellStart"/>
            <w:r w:rsidRPr="00855DCF">
              <w:rPr>
                <w:rFonts w:ascii="Arial" w:hAnsi="Arial" w:cs="Arial"/>
              </w:rPr>
              <w:t>ws</w:t>
            </w:r>
            <w:proofErr w:type="spellEnd"/>
            <w:r w:rsidRPr="00855DCF">
              <w:rPr>
                <w:rFonts w:ascii="Arial" w:hAnsi="Arial" w:cs="Arial"/>
              </w:rPr>
              <w:t>. minimalnych wymagań dla systemów teleinformatycznych.</w:t>
            </w:r>
          </w:p>
          <w:p w14:paraId="16F4940B" w14:textId="77777777" w:rsidR="003650FE" w:rsidRPr="00855DCF" w:rsidRDefault="003650FE" w:rsidP="003650FE">
            <w:pPr>
              <w:rPr>
                <w:rFonts w:ascii="Arial" w:hAnsi="Arial" w:cs="Arial"/>
              </w:rPr>
            </w:pPr>
          </w:p>
          <w:p w14:paraId="3FE029AF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3. Dostosowywanie dokumentów i szablonów</w:t>
            </w:r>
          </w:p>
          <w:p w14:paraId="15AC078D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Możliwość tworzenia, edytowania, importowania i dystrybucji szablonów w ramach organizacji.</w:t>
            </w:r>
          </w:p>
          <w:p w14:paraId="03AA720F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Obsługa predefiniowanych stylów i motywów, możliwość ich centralnego zarządzania.</w:t>
            </w:r>
          </w:p>
          <w:p w14:paraId="3CE66804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Obsługa firmowych szablonów zgodnych z wcześniejszymi wersjami pakietu Office.</w:t>
            </w:r>
          </w:p>
          <w:p w14:paraId="6E312EA0" w14:textId="77777777" w:rsidR="003650FE" w:rsidRPr="00855DCF" w:rsidRDefault="003650FE" w:rsidP="003650FE">
            <w:pPr>
              <w:rPr>
                <w:rFonts w:ascii="Arial" w:hAnsi="Arial" w:cs="Arial"/>
              </w:rPr>
            </w:pPr>
          </w:p>
          <w:p w14:paraId="6FD6B3C5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4. Narzędzia programistyczne</w:t>
            </w:r>
          </w:p>
          <w:p w14:paraId="1ABB9251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Pakiet musi udostępniać:</w:t>
            </w:r>
          </w:p>
          <w:p w14:paraId="28E8E9BF" w14:textId="2F968953" w:rsidR="003650FE" w:rsidRPr="00855DCF" w:rsidRDefault="003650FE" w:rsidP="003650FE">
            <w:pPr>
              <w:rPr>
                <w:rFonts w:ascii="Arial" w:hAnsi="Arial" w:cs="Arial"/>
                <w:lang w:val="en-GB"/>
              </w:rPr>
            </w:pPr>
            <w:proofErr w:type="spellStart"/>
            <w:r w:rsidRPr="00855DCF">
              <w:rPr>
                <w:rFonts w:ascii="Arial" w:hAnsi="Arial" w:cs="Arial"/>
                <w:lang w:val="en-GB"/>
              </w:rPr>
              <w:t>Język</w:t>
            </w:r>
            <w:proofErr w:type="spellEnd"/>
            <w:r w:rsidRPr="00855DC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855DCF">
              <w:rPr>
                <w:rFonts w:ascii="Arial" w:hAnsi="Arial" w:cs="Arial"/>
                <w:lang w:val="en-GB"/>
              </w:rPr>
              <w:t>makr</w:t>
            </w:r>
            <w:proofErr w:type="spellEnd"/>
            <w:r w:rsidR="00137B77" w:rsidRPr="00855DCF">
              <w:rPr>
                <w:rFonts w:ascii="Arial" w:hAnsi="Arial" w:cs="Arial"/>
                <w:lang w:val="en-GB"/>
              </w:rPr>
              <w:t>.</w:t>
            </w:r>
          </w:p>
          <w:p w14:paraId="0A5C0055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lastRenderedPageBreak/>
              <w:t>Środowisko automatyzacji umożliwiające wymianę danych między dokumentami i aplikacjami pakietu.</w:t>
            </w:r>
          </w:p>
          <w:p w14:paraId="06857C59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Możliwość tworzenia, nagrywania, edytowania i wykonywania makr.</w:t>
            </w:r>
          </w:p>
          <w:p w14:paraId="4A00100A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 xml:space="preserve">Obsługę formatów </w:t>
            </w:r>
            <w:proofErr w:type="spellStart"/>
            <w:r w:rsidRPr="00855DCF">
              <w:rPr>
                <w:rFonts w:ascii="Arial" w:hAnsi="Arial" w:cs="Arial"/>
              </w:rPr>
              <w:t>Enable</w:t>
            </w:r>
            <w:proofErr w:type="spellEnd"/>
            <w:r w:rsidRPr="00855DCF">
              <w:rPr>
                <w:rFonts w:ascii="Arial" w:hAnsi="Arial" w:cs="Arial"/>
              </w:rPr>
              <w:t xml:space="preserve"> </w:t>
            </w:r>
            <w:proofErr w:type="spellStart"/>
            <w:r w:rsidRPr="00855DCF">
              <w:rPr>
                <w:rFonts w:ascii="Arial" w:hAnsi="Arial" w:cs="Arial"/>
              </w:rPr>
              <w:t>Macros</w:t>
            </w:r>
            <w:proofErr w:type="spellEnd"/>
            <w:r w:rsidRPr="00855DCF">
              <w:rPr>
                <w:rFonts w:ascii="Arial" w:hAnsi="Arial" w:cs="Arial"/>
              </w:rPr>
              <w:t xml:space="preserve"> (np. .</w:t>
            </w:r>
            <w:proofErr w:type="spellStart"/>
            <w:r w:rsidRPr="00855DCF">
              <w:rPr>
                <w:rFonts w:ascii="Arial" w:hAnsi="Arial" w:cs="Arial"/>
              </w:rPr>
              <w:t>xlsm</w:t>
            </w:r>
            <w:proofErr w:type="spellEnd"/>
            <w:r w:rsidRPr="00855DCF">
              <w:rPr>
                <w:rFonts w:ascii="Arial" w:hAnsi="Arial" w:cs="Arial"/>
              </w:rPr>
              <w:t>, .</w:t>
            </w:r>
            <w:proofErr w:type="spellStart"/>
            <w:r w:rsidRPr="00855DCF">
              <w:rPr>
                <w:rFonts w:ascii="Arial" w:hAnsi="Arial" w:cs="Arial"/>
              </w:rPr>
              <w:t>docm</w:t>
            </w:r>
            <w:proofErr w:type="spellEnd"/>
            <w:r w:rsidRPr="00855DCF">
              <w:rPr>
                <w:rFonts w:ascii="Arial" w:hAnsi="Arial" w:cs="Arial"/>
              </w:rPr>
              <w:t>, .</w:t>
            </w:r>
            <w:proofErr w:type="spellStart"/>
            <w:r w:rsidRPr="00855DCF">
              <w:rPr>
                <w:rFonts w:ascii="Arial" w:hAnsi="Arial" w:cs="Arial"/>
              </w:rPr>
              <w:t>pptm</w:t>
            </w:r>
            <w:proofErr w:type="spellEnd"/>
            <w:r w:rsidRPr="00855DCF">
              <w:rPr>
                <w:rFonts w:ascii="Arial" w:hAnsi="Arial" w:cs="Arial"/>
              </w:rPr>
              <w:t>).</w:t>
            </w:r>
          </w:p>
          <w:p w14:paraId="7F7421D3" w14:textId="77777777" w:rsidR="003650FE" w:rsidRPr="00855DCF" w:rsidRDefault="003650FE" w:rsidP="003650FE">
            <w:pPr>
              <w:rPr>
                <w:rFonts w:ascii="Arial" w:hAnsi="Arial" w:cs="Arial"/>
              </w:rPr>
            </w:pPr>
          </w:p>
          <w:p w14:paraId="2542A5D2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5. Dokumentacja</w:t>
            </w:r>
          </w:p>
          <w:p w14:paraId="08E04109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Dostępna pełna dokumentacja użytkownika i administratora w języku polskim.</w:t>
            </w:r>
          </w:p>
          <w:p w14:paraId="1E2B9E49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Dostępna dokumentacja online lub lokalna dotycząca wszystkich składników pakietu.</w:t>
            </w:r>
          </w:p>
          <w:p w14:paraId="0A6409D9" w14:textId="77777777" w:rsidR="003650FE" w:rsidRPr="00855DCF" w:rsidRDefault="003650FE" w:rsidP="003650FE">
            <w:pPr>
              <w:rPr>
                <w:rFonts w:ascii="Arial" w:hAnsi="Arial" w:cs="Arial"/>
              </w:rPr>
            </w:pPr>
          </w:p>
          <w:p w14:paraId="3ADA8D91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6. Skład pakietu aplikacji (lub ich pełnych odpowiedników)</w:t>
            </w:r>
          </w:p>
          <w:p w14:paraId="6D75D54E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Edytor tekstów.</w:t>
            </w:r>
          </w:p>
          <w:p w14:paraId="5C85052C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Arkusz kalkulacyjny.</w:t>
            </w:r>
          </w:p>
          <w:p w14:paraId="7624624A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Narzędzie do tworzenia i prowadzenia prezentacji.</w:t>
            </w:r>
          </w:p>
          <w:p w14:paraId="6CDBB401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Narzędzie DTP do tworzenia publikacji (np. ulotek, biuletynów).</w:t>
            </w:r>
          </w:p>
          <w:p w14:paraId="439585C5" w14:textId="6BEAF3CE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Narzędzie do pracy z lokalną bazą danych</w:t>
            </w:r>
            <w:r w:rsidR="00137B77" w:rsidRPr="00855DCF">
              <w:rPr>
                <w:rFonts w:ascii="Arial" w:hAnsi="Arial" w:cs="Arial"/>
              </w:rPr>
              <w:t>.</w:t>
            </w:r>
          </w:p>
          <w:p w14:paraId="5A39B6B3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Narzędzie do zarządzania informacją prywatną (poczta, kalendarz, zadania, kontakty).</w:t>
            </w:r>
          </w:p>
          <w:p w14:paraId="7322CC96" w14:textId="7862FD1F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Narzędzie do notatek</w:t>
            </w:r>
            <w:r w:rsidR="00137B77" w:rsidRPr="00855DCF">
              <w:rPr>
                <w:rFonts w:ascii="Arial" w:hAnsi="Arial" w:cs="Arial"/>
              </w:rPr>
              <w:t>.</w:t>
            </w:r>
          </w:p>
          <w:p w14:paraId="190F9559" w14:textId="08B33F4E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Narzędzie do komunikacji i współpracy</w:t>
            </w:r>
            <w:r w:rsidR="00137B77" w:rsidRPr="00855DCF">
              <w:rPr>
                <w:rFonts w:ascii="Arial" w:hAnsi="Arial" w:cs="Arial"/>
              </w:rPr>
              <w:t xml:space="preserve">. </w:t>
            </w:r>
          </w:p>
          <w:p w14:paraId="05E13EBE" w14:textId="77777777" w:rsidR="003650FE" w:rsidRPr="00855DCF" w:rsidRDefault="003650FE" w:rsidP="003650FE">
            <w:pPr>
              <w:rPr>
                <w:rFonts w:ascii="Arial" w:hAnsi="Arial" w:cs="Arial"/>
              </w:rPr>
            </w:pPr>
          </w:p>
          <w:p w14:paraId="2D30B679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SZCZEGÓŁOWE WYMAGANIA FUNKCJONALNE</w:t>
            </w:r>
          </w:p>
          <w:p w14:paraId="40D50351" w14:textId="5F903E6B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lastRenderedPageBreak/>
              <w:t>7. Edytor tekstów musi umożliwiać:</w:t>
            </w:r>
          </w:p>
          <w:p w14:paraId="46ED1F94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Pełną edycję i formatowanie tekstu z obsługą języka polskiego (słownik, korekta gramatyczna, autokorekta, synonimy).</w:t>
            </w:r>
          </w:p>
          <w:p w14:paraId="11E152DA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Tworzenie i edytowanie tabel.</w:t>
            </w:r>
          </w:p>
          <w:p w14:paraId="0C341FC2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Wstawianie i formatowanie obiektów graficznych.</w:t>
            </w:r>
          </w:p>
          <w:p w14:paraId="46B30F8C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Wstawianie wykresów i tabel z arkusza kalkulacyjnego, w tym pochodzących z tabel przestawnych.</w:t>
            </w:r>
          </w:p>
          <w:p w14:paraId="5E683EEE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Automatyczne numerowanie rozdziałów, punktów, akapitów, tabel, rysunków.</w:t>
            </w:r>
          </w:p>
          <w:p w14:paraId="60431ED4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Automatyczne generowanie spisów treści, spisów rysunków i tabel.</w:t>
            </w:r>
          </w:p>
          <w:p w14:paraId="0A029A36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Formatowanie nagłówków i stopek.</w:t>
            </w:r>
          </w:p>
          <w:p w14:paraId="20E2D260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Sprawdzanie pisowni w języku polskim.</w:t>
            </w:r>
          </w:p>
          <w:p w14:paraId="38AD6EAA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Śledzenie zmian, komentarze, porównywanie dokumentów.</w:t>
            </w:r>
          </w:p>
          <w:p w14:paraId="707B35AA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Nagrywanie, tworzenie i edytowanie makr.</w:t>
            </w:r>
          </w:p>
          <w:p w14:paraId="41C6A6A8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Ustalanie układu strony (pion/poziom).</w:t>
            </w:r>
          </w:p>
          <w:p w14:paraId="7CF44415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Wydruk dokumentów, eksport do PDF.</w:t>
            </w:r>
          </w:p>
          <w:p w14:paraId="41E4DDA7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Korespondencję seryjną z danymi z arkusza kalkulacyjnego lub narzędzia pocztowego.</w:t>
            </w:r>
          </w:p>
          <w:p w14:paraId="04182B9C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Współpracę z dokumentami utworzonymi w MS Word 2003–2021/365 bez utraty formatowania.</w:t>
            </w:r>
          </w:p>
          <w:p w14:paraId="2E4DAE47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Ochronę dokumentów hasłem (odczyt, zapis, szyfrowanie).</w:t>
            </w:r>
          </w:p>
          <w:p w14:paraId="7523B2E1" w14:textId="77777777" w:rsidR="003650FE" w:rsidRPr="00855DCF" w:rsidRDefault="003650FE" w:rsidP="003650FE">
            <w:pPr>
              <w:rPr>
                <w:rFonts w:ascii="Arial" w:hAnsi="Arial" w:cs="Arial"/>
              </w:rPr>
            </w:pPr>
          </w:p>
          <w:p w14:paraId="759260D0" w14:textId="3BB779B8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8. Arkusz kalkulacyjny musi umożliwiać:</w:t>
            </w:r>
          </w:p>
          <w:p w14:paraId="0B990E2B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Tworzenie raportów tabelarycznych.</w:t>
            </w:r>
          </w:p>
          <w:p w14:paraId="09C12BD1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lastRenderedPageBreak/>
              <w:t>Tworzenie wykresów — liniowych, słupkowych, kołowych, trendów itp.</w:t>
            </w:r>
          </w:p>
          <w:p w14:paraId="52BA9A23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Tworzenie arkuszy z danymi liczbowymi, tekstowymi i formułami (matematyczne, logiczne, tekstowe, statystyczne, finansowe, czasowe).</w:t>
            </w:r>
          </w:p>
          <w:p w14:paraId="5BB806CE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Import i łączenie z zewnętrznymi źródłami danych (CSV, TXT, XML, ODBC, inne arkusze).</w:t>
            </w:r>
          </w:p>
          <w:p w14:paraId="3DEA01B9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Tworzenie tabel przestawnych oraz wykresów przestawnych.</w:t>
            </w:r>
          </w:p>
          <w:p w14:paraId="5550FDD5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Wyszukiwanie i zamianę danych.</w:t>
            </w:r>
          </w:p>
          <w:p w14:paraId="1F26B63D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Analizy z użyciem formatowania warunkowego i innych narzędzi analitycznych.</w:t>
            </w:r>
          </w:p>
          <w:p w14:paraId="2B29FE2E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Nadawanie nazw zakresom i używanie ich w formułach.</w:t>
            </w:r>
          </w:p>
          <w:p w14:paraId="0508F126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Nagrywanie i edycję makr.</w:t>
            </w:r>
          </w:p>
          <w:p w14:paraId="4317E864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Formatowanie liczb, dat i wartości finansowych zgodnie z polskimi standardami.</w:t>
            </w:r>
          </w:p>
          <w:p w14:paraId="073B16E7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Obsługę wielu arkuszy w jednym pliku.</w:t>
            </w:r>
          </w:p>
          <w:p w14:paraId="00EA55D7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Ochronę dokumentów hasłem (odczyt, zapis, szyfrowanie).</w:t>
            </w:r>
          </w:p>
          <w:p w14:paraId="38EBDC3E" w14:textId="77777777" w:rsidR="003650FE" w:rsidRPr="00855DCF" w:rsidRDefault="003650FE" w:rsidP="003650FE">
            <w:pPr>
              <w:rPr>
                <w:rFonts w:ascii="Arial" w:hAnsi="Arial" w:cs="Arial"/>
              </w:rPr>
            </w:pPr>
          </w:p>
          <w:p w14:paraId="4B6D06C6" w14:textId="08C56270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9. Narzędzie prezentacyjne musi umożliwiać:</w:t>
            </w:r>
          </w:p>
          <w:p w14:paraId="30A9AD7A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Przygotowywanie prezentacji multimedialnych do wyświetlania na projektorach i monitorach.</w:t>
            </w:r>
          </w:p>
          <w:p w14:paraId="7870E919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Drukowanie slajdów wraz z notatkami.</w:t>
            </w:r>
          </w:p>
          <w:p w14:paraId="1EAB64BC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Tworzenie prezentacji tylko do odczytu.</w:t>
            </w:r>
          </w:p>
          <w:p w14:paraId="3044557E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Nagrywanie narracji i osadzanie jej w prezentacji.</w:t>
            </w:r>
          </w:p>
          <w:p w14:paraId="48908A68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lastRenderedPageBreak/>
              <w:t>Dodawanie notatek prezentera.</w:t>
            </w:r>
          </w:p>
          <w:p w14:paraId="6C1A8421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Umieszczanie i formatowanie tekstów, zdjęć, tabel, audio, wideo.</w:t>
            </w:r>
          </w:p>
          <w:p w14:paraId="504BE9B6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Wstawianie tabel i wykresów z arkusza kalkulacyjnego.</w:t>
            </w:r>
          </w:p>
          <w:p w14:paraId="0B51D18C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Automatyczne aktualizowanie wykresów po zmianie danych w źródłowym arkuszu.</w:t>
            </w:r>
          </w:p>
          <w:p w14:paraId="5CE0A6F3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Tworzenie animacji obiektów i slajdów.</w:t>
            </w:r>
          </w:p>
          <w:p w14:paraId="31718FDF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Tryb prezentera (dwuekranowy).</w:t>
            </w:r>
          </w:p>
          <w:p w14:paraId="6CA91E73" w14:textId="77777777" w:rsidR="003650FE" w:rsidRPr="00855DCF" w:rsidRDefault="003650FE" w:rsidP="003650FE">
            <w:pPr>
              <w:rPr>
                <w:rFonts w:ascii="Arial" w:hAnsi="Arial" w:cs="Arial"/>
              </w:rPr>
            </w:pPr>
          </w:p>
          <w:p w14:paraId="2F0203B6" w14:textId="175E06F5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10. Narzędzie publikacyjne musi umożliwiać:</w:t>
            </w:r>
          </w:p>
          <w:p w14:paraId="7B55202D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Tworzenie materiałów informacyjnych do druku.</w:t>
            </w:r>
          </w:p>
          <w:p w14:paraId="0BC04DFF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Użycie szablonów typu broszury, biuletyny, katalogi.</w:t>
            </w:r>
          </w:p>
          <w:p w14:paraId="6B7CD59F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Edytowanie indywidualnych stron.</w:t>
            </w:r>
          </w:p>
          <w:p w14:paraId="2F1C387D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Podział tekstu na kolumny.</w:t>
            </w:r>
          </w:p>
          <w:p w14:paraId="68AFD379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Wstawianie elementów graficznych.</w:t>
            </w:r>
          </w:p>
          <w:p w14:paraId="3C50AE69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Korespondencję seryjną.</w:t>
            </w:r>
          </w:p>
          <w:p w14:paraId="7E3FC9BB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Swobodne rozmieszczanie obiektów na stronie.</w:t>
            </w:r>
          </w:p>
          <w:p w14:paraId="702B1819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Eksport do PDF i TIFF.</w:t>
            </w:r>
          </w:p>
          <w:p w14:paraId="40485903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Wydruk publikacji.</w:t>
            </w:r>
          </w:p>
          <w:p w14:paraId="328BB184" w14:textId="0D3D9530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Przygotowanie materiałów z użyciem standardu CMYK</w:t>
            </w:r>
          </w:p>
          <w:p w14:paraId="3425DE3C" w14:textId="77777777" w:rsidR="003650FE" w:rsidRPr="00855DCF" w:rsidRDefault="003650FE" w:rsidP="003650FE">
            <w:pPr>
              <w:rPr>
                <w:rFonts w:ascii="Arial" w:hAnsi="Arial" w:cs="Arial"/>
              </w:rPr>
            </w:pPr>
          </w:p>
          <w:p w14:paraId="2BCB7000" w14:textId="0E90FE0D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11. Narzędzie do baz danych musi umożliwiać:</w:t>
            </w:r>
          </w:p>
          <w:p w14:paraId="36947F6D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Tworzenie baz danych z tabelami, relacjami, formularzami, raportami.</w:t>
            </w:r>
          </w:p>
          <w:p w14:paraId="79E940C0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Obsługę typów danych (tekst, liczby, daty, klucze podstawowe).</w:t>
            </w:r>
          </w:p>
          <w:p w14:paraId="046602E2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lastRenderedPageBreak/>
              <w:t>Połączenie z zewnętrznymi źródłami danych (ODBC, arkusze, XML).</w:t>
            </w:r>
          </w:p>
          <w:p w14:paraId="588958C3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Edycję danych w lokalnej bazie.</w:t>
            </w:r>
          </w:p>
          <w:p w14:paraId="281F27AE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Tworzenie baz na podstawie szablonów.</w:t>
            </w:r>
          </w:p>
          <w:p w14:paraId="4E41F4D5" w14:textId="77777777" w:rsidR="003650FE" w:rsidRPr="00855DCF" w:rsidRDefault="003650FE" w:rsidP="003650FE">
            <w:pPr>
              <w:rPr>
                <w:rFonts w:ascii="Arial" w:hAnsi="Arial" w:cs="Arial"/>
              </w:rPr>
            </w:pPr>
          </w:p>
          <w:p w14:paraId="535A792D" w14:textId="17C48515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 xml:space="preserve">12. Narzędzie do zarządzania informacją </w:t>
            </w:r>
          </w:p>
          <w:p w14:paraId="50E79F78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Obsługę poczty (POP, IMAP, Exchange).</w:t>
            </w:r>
          </w:p>
          <w:p w14:paraId="60DD9C8D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Filtry antyspamowe i listy bezpiecznych/zablokowanych nadawców.</w:t>
            </w:r>
          </w:p>
          <w:p w14:paraId="30CBC4E2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Tworzenie katalogów i reguł pocztowych.</w:t>
            </w:r>
          </w:p>
          <w:p w14:paraId="144CEF04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Oflagowanie i przypomnienia.</w:t>
            </w:r>
          </w:p>
          <w:p w14:paraId="667A28EB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Zarządzanie kalendarzem, udostępnianie, przeglądanie kalendarzy innych użytkowników.</w:t>
            </w:r>
          </w:p>
          <w:p w14:paraId="7780AF9C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Zapraszanie na spotkania (integracja z kalendarzami innych użytkowników).</w:t>
            </w:r>
          </w:p>
          <w:p w14:paraId="1EDDF79F" w14:textId="77777777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Zarządzanie zadaniami (także delegowanie).</w:t>
            </w:r>
          </w:p>
          <w:p w14:paraId="4D4BDA3E" w14:textId="447163A8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Zarządzanie kontaktami, udostępnianie, wymiana kontaktów.</w:t>
            </w:r>
          </w:p>
        </w:tc>
        <w:tc>
          <w:tcPr>
            <w:tcW w:w="4132" w:type="dxa"/>
          </w:tcPr>
          <w:p w14:paraId="5E1C0403" w14:textId="77777777" w:rsidR="00DC37DC" w:rsidRPr="00855DCF" w:rsidRDefault="00DC37DC" w:rsidP="00DC37DC">
            <w:pPr>
              <w:spacing w:before="480" w:after="100" w:afterAutospacing="1"/>
              <w:rPr>
                <w:rFonts w:ascii="Arial" w:hAnsi="Arial" w:cs="Arial"/>
                <w:b/>
                <w:bCs/>
              </w:rPr>
            </w:pPr>
            <w:r w:rsidRPr="00855DCF">
              <w:rPr>
                <w:rFonts w:ascii="Arial" w:hAnsi="Arial" w:cs="Arial"/>
                <w:b/>
                <w:bCs/>
              </w:rPr>
              <w:lastRenderedPageBreak/>
              <w:t>nazwa oprogramowania/licencji</w:t>
            </w:r>
          </w:p>
          <w:p w14:paraId="0F099F2A" w14:textId="73D2DBD3" w:rsidR="003650FE" w:rsidRPr="00855DCF" w:rsidRDefault="00DC37DC" w:rsidP="00DC37DC">
            <w:pPr>
              <w:rPr>
                <w:rFonts w:ascii="Arial" w:hAnsi="Arial" w:cs="Arial"/>
                <w:lang w:val="en-GB"/>
              </w:rPr>
            </w:pPr>
            <w:r w:rsidRPr="00855DCF">
              <w:rPr>
                <w:rFonts w:ascii="Arial" w:hAnsi="Arial" w:cs="Arial"/>
              </w:rPr>
              <w:t>……………………………………..</w:t>
            </w:r>
          </w:p>
        </w:tc>
      </w:tr>
      <w:tr w:rsidR="00855DCF" w:rsidRPr="00855DCF" w14:paraId="1AD73B9C" w14:textId="7F2BBDD5" w:rsidTr="003650FE">
        <w:tc>
          <w:tcPr>
            <w:tcW w:w="2296" w:type="dxa"/>
            <w:shd w:val="clear" w:color="auto" w:fill="auto"/>
          </w:tcPr>
          <w:p w14:paraId="155F3888" w14:textId="58771FE2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lastRenderedPageBreak/>
              <w:t>Pracownia organizacji i obsługi turystycznej sala 31 w Zespole Szkół Ponadpodstawowych w Zakliczynie</w:t>
            </w:r>
          </w:p>
        </w:tc>
        <w:tc>
          <w:tcPr>
            <w:tcW w:w="2496" w:type="dxa"/>
            <w:shd w:val="clear" w:color="auto" w:fill="auto"/>
          </w:tcPr>
          <w:p w14:paraId="01088610" w14:textId="6D0F10F8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system rezerwacyjny dla biur podróży</w:t>
            </w:r>
          </w:p>
        </w:tc>
        <w:tc>
          <w:tcPr>
            <w:tcW w:w="846" w:type="dxa"/>
            <w:shd w:val="clear" w:color="auto" w:fill="auto"/>
          </w:tcPr>
          <w:p w14:paraId="3F0BC052" w14:textId="760AE6A9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14:paraId="4CD6835A" w14:textId="37F051BD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System rezerwacyjny dla touroperatorów. Wersja edukacyjna dla szkół, dostarczany na zasadzie SaaS (Software as a Service) zainstalowany na serwerze dostawcy.</w:t>
            </w:r>
            <w:r w:rsidRPr="00855DCF">
              <w:rPr>
                <w:rFonts w:ascii="Arial" w:hAnsi="Arial" w:cs="Arial"/>
              </w:rPr>
              <w:br/>
              <w:t xml:space="preserve">System </w:t>
            </w:r>
            <w:r w:rsidR="00855DCF" w:rsidRPr="00855DCF">
              <w:rPr>
                <w:rFonts w:ascii="Arial" w:hAnsi="Arial" w:cs="Arial"/>
              </w:rPr>
              <w:t>składający</w:t>
            </w:r>
            <w:r w:rsidRPr="00855DCF">
              <w:rPr>
                <w:rFonts w:ascii="Arial" w:hAnsi="Arial" w:cs="Arial"/>
              </w:rPr>
              <w:t xml:space="preserve"> się z trzech modułów: </w:t>
            </w:r>
            <w:r w:rsidRPr="00855DCF">
              <w:rPr>
                <w:rFonts w:ascii="Arial" w:hAnsi="Arial" w:cs="Arial"/>
              </w:rPr>
              <w:br/>
              <w:t xml:space="preserve">1. Zaplecze touroperatora - </w:t>
            </w:r>
            <w:r w:rsidR="00855DCF" w:rsidRPr="00855DCF">
              <w:rPr>
                <w:rFonts w:ascii="Arial" w:hAnsi="Arial" w:cs="Arial"/>
              </w:rPr>
              <w:t>pozwalający</w:t>
            </w:r>
            <w:r w:rsidRPr="00855DCF">
              <w:rPr>
                <w:rFonts w:ascii="Arial" w:hAnsi="Arial" w:cs="Arial"/>
              </w:rPr>
              <w:t xml:space="preserve"> na założenie oferty (imprezy/hotele, trasy/miejsca wsiadania, zakładanie rezerwacji, rozliczenia, raportowanie, baza agentów, baza klientów). </w:t>
            </w:r>
            <w:r w:rsidRPr="00855DCF">
              <w:rPr>
                <w:rFonts w:ascii="Arial" w:hAnsi="Arial" w:cs="Arial"/>
              </w:rPr>
              <w:br/>
              <w:t xml:space="preserve">2. System </w:t>
            </w:r>
            <w:r w:rsidR="00855DCF" w:rsidRPr="00855DCF">
              <w:rPr>
                <w:rFonts w:ascii="Arial" w:hAnsi="Arial" w:cs="Arial"/>
              </w:rPr>
              <w:t>sprzedaży</w:t>
            </w:r>
            <w:r w:rsidRPr="00855DCF">
              <w:rPr>
                <w:rFonts w:ascii="Arial" w:hAnsi="Arial" w:cs="Arial"/>
              </w:rPr>
              <w:t xml:space="preserve"> dla agentów - dający możliwość </w:t>
            </w:r>
            <w:r w:rsidR="00855DCF" w:rsidRPr="00855DCF">
              <w:rPr>
                <w:rFonts w:ascii="Arial" w:hAnsi="Arial" w:cs="Arial"/>
              </w:rPr>
              <w:t>zakładania</w:t>
            </w:r>
            <w:r w:rsidRPr="00855DCF">
              <w:rPr>
                <w:rFonts w:ascii="Arial" w:hAnsi="Arial" w:cs="Arial"/>
              </w:rPr>
              <w:t xml:space="preserve"> rezerwacji </w:t>
            </w:r>
            <w:r w:rsidRPr="00855DCF">
              <w:rPr>
                <w:rFonts w:ascii="Arial" w:hAnsi="Arial" w:cs="Arial"/>
              </w:rPr>
              <w:lastRenderedPageBreak/>
              <w:t xml:space="preserve">w systemie oraz korzystania z dokumentów wprowadzonych (wyszukiwanie i </w:t>
            </w:r>
            <w:r w:rsidR="00855DCF" w:rsidRPr="00855DCF">
              <w:rPr>
                <w:rFonts w:ascii="Arial" w:hAnsi="Arial" w:cs="Arial"/>
              </w:rPr>
              <w:t>zakładanie</w:t>
            </w:r>
            <w:r w:rsidRPr="00855DCF">
              <w:rPr>
                <w:rFonts w:ascii="Arial" w:hAnsi="Arial" w:cs="Arial"/>
              </w:rPr>
              <w:t xml:space="preserve"> rezerwacji, lista rezerwacji, drukowanie potwierdzeń rezerwacji). </w:t>
            </w:r>
            <w:r w:rsidRPr="00855DCF">
              <w:rPr>
                <w:rFonts w:ascii="Arial" w:hAnsi="Arial" w:cs="Arial"/>
              </w:rPr>
              <w:br/>
              <w:t xml:space="preserve">3. System </w:t>
            </w:r>
            <w:r w:rsidR="00855DCF" w:rsidRPr="00855DCF">
              <w:rPr>
                <w:rFonts w:ascii="Arial" w:hAnsi="Arial" w:cs="Arial"/>
              </w:rPr>
              <w:t>sprzedaży</w:t>
            </w:r>
            <w:r w:rsidRPr="00855DCF">
              <w:rPr>
                <w:rFonts w:ascii="Arial" w:hAnsi="Arial" w:cs="Arial"/>
              </w:rPr>
              <w:t xml:space="preserve"> dla klienta indywidualnego (dający możliwość samodzielnego rezerwowania na imprezach touroperatora) oraz system płatności masowych. </w:t>
            </w:r>
            <w:r w:rsidRPr="00855DCF">
              <w:rPr>
                <w:rFonts w:ascii="Arial" w:hAnsi="Arial" w:cs="Arial"/>
              </w:rPr>
              <w:br/>
              <w:t>System stanowi niezbędne środowisko do prowadzenia zajęć praktycznych z</w:t>
            </w:r>
            <w:r w:rsidRPr="00855DCF">
              <w:rPr>
                <w:rFonts w:ascii="Arial" w:hAnsi="Arial" w:cs="Arial"/>
              </w:rPr>
              <w:br/>
              <w:t>zakresu obsługi systemów rezerwacyjnych w turystyce.</w:t>
            </w:r>
          </w:p>
          <w:p w14:paraId="40DDDF95" w14:textId="5B716E0E" w:rsidR="003650FE" w:rsidRPr="00855DCF" w:rsidRDefault="003650FE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Okres obowiązywania licencji: 12 miesięcy.</w:t>
            </w:r>
          </w:p>
        </w:tc>
        <w:tc>
          <w:tcPr>
            <w:tcW w:w="4132" w:type="dxa"/>
          </w:tcPr>
          <w:p w14:paraId="217E3065" w14:textId="77777777" w:rsidR="00DC37DC" w:rsidRPr="00855DCF" w:rsidRDefault="00DC37DC" w:rsidP="00DC37DC">
            <w:pPr>
              <w:spacing w:before="480" w:after="100" w:afterAutospacing="1"/>
              <w:rPr>
                <w:rFonts w:ascii="Arial" w:hAnsi="Arial" w:cs="Arial"/>
                <w:b/>
                <w:bCs/>
              </w:rPr>
            </w:pPr>
            <w:r w:rsidRPr="00855DCF">
              <w:rPr>
                <w:rFonts w:ascii="Arial" w:hAnsi="Arial" w:cs="Arial"/>
                <w:b/>
                <w:bCs/>
              </w:rPr>
              <w:lastRenderedPageBreak/>
              <w:t>nazwa oprogramowania/licencji</w:t>
            </w:r>
          </w:p>
          <w:p w14:paraId="4C1EA1B1" w14:textId="01135E86" w:rsidR="003650FE" w:rsidRPr="00855DCF" w:rsidRDefault="00DC37DC" w:rsidP="00DC37DC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……………………………………..</w:t>
            </w:r>
          </w:p>
        </w:tc>
      </w:tr>
    </w:tbl>
    <w:p w14:paraId="0D050BD8" w14:textId="77777777" w:rsidR="00AF7714" w:rsidRDefault="00AF7714">
      <w:pPr>
        <w:rPr>
          <w:rFonts w:ascii="Arial" w:hAnsi="Arial" w:cs="Arial"/>
        </w:rPr>
      </w:pPr>
    </w:p>
    <w:p w14:paraId="369F3D16" w14:textId="77777777" w:rsidR="003650FE" w:rsidRPr="00B231F3" w:rsidRDefault="003650FE" w:rsidP="003650FE">
      <w:pPr>
        <w:jc w:val="right"/>
        <w:rPr>
          <w:rFonts w:ascii="Arial" w:hAnsi="Arial" w:cs="Arial"/>
          <w:b/>
          <w:bCs/>
          <w:i/>
        </w:rPr>
      </w:pPr>
      <w:r w:rsidRPr="00B231F3">
        <w:rPr>
          <w:rFonts w:ascii="Arial" w:hAnsi="Arial" w:cs="Arial"/>
          <w:b/>
          <w:bCs/>
          <w:i/>
        </w:rPr>
        <w:t>(Należy opatrzyć elektronicznym podpisem kwalifikowanym lub podpisem zaufanym lub podpisem osobistym osoby lub osób uprawnionych do zaciągania zobowiązań cywilno-prawnych w imieniu Wykonawcy)</w:t>
      </w:r>
    </w:p>
    <w:p w14:paraId="670B3304" w14:textId="77777777" w:rsidR="003650FE" w:rsidRPr="005E3C81" w:rsidRDefault="003650FE">
      <w:pPr>
        <w:rPr>
          <w:rFonts w:ascii="Arial" w:hAnsi="Arial" w:cs="Arial"/>
        </w:rPr>
      </w:pPr>
    </w:p>
    <w:sectPr w:rsidR="003650FE" w:rsidRPr="005E3C81" w:rsidSect="00AF77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34EE9" w14:textId="77777777" w:rsidR="00AF7714" w:rsidRDefault="00AF7714" w:rsidP="00AF7714">
      <w:pPr>
        <w:spacing w:after="0" w:line="240" w:lineRule="auto"/>
      </w:pPr>
      <w:r>
        <w:separator/>
      </w:r>
    </w:p>
  </w:endnote>
  <w:endnote w:type="continuationSeparator" w:id="0">
    <w:p w14:paraId="3A50B76A" w14:textId="77777777" w:rsidR="00AF7714" w:rsidRDefault="00AF7714" w:rsidP="00AF7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889DC" w14:textId="77777777" w:rsidR="009D315D" w:rsidRDefault="009D315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 w:cstheme="minorHAnsi"/>
        <w:sz w:val="18"/>
        <w:szCs w:val="18"/>
      </w:rPr>
      <w:id w:val="-161556856"/>
      <w:docPartObj>
        <w:docPartGallery w:val="Page Numbers (Bottom of Page)"/>
        <w:docPartUnique/>
      </w:docPartObj>
    </w:sdtPr>
    <w:sdtEndPr/>
    <w:sdtContent>
      <w:p w14:paraId="714EB58D" w14:textId="62192F11" w:rsidR="009D315D" w:rsidRPr="009D315D" w:rsidRDefault="009D315D" w:rsidP="009D315D">
        <w:pPr>
          <w:pStyle w:val="Stopka"/>
          <w:jc w:val="right"/>
          <w:rPr>
            <w:rFonts w:cstheme="minorHAnsi"/>
            <w:sz w:val="18"/>
            <w:szCs w:val="18"/>
          </w:rPr>
        </w:pPr>
        <w:r w:rsidRPr="009D315D">
          <w:rPr>
            <w:rFonts w:eastAsiaTheme="majorEastAsia" w:cstheme="minorHAnsi"/>
            <w:sz w:val="18"/>
            <w:szCs w:val="18"/>
          </w:rPr>
          <w:t xml:space="preserve">str. </w:t>
        </w:r>
        <w:r w:rsidRPr="009D315D">
          <w:rPr>
            <w:rFonts w:eastAsiaTheme="minorEastAsia" w:cstheme="minorHAnsi"/>
            <w:sz w:val="18"/>
            <w:szCs w:val="18"/>
          </w:rPr>
          <w:fldChar w:fldCharType="begin"/>
        </w:r>
        <w:r w:rsidRPr="009D315D">
          <w:rPr>
            <w:rFonts w:cstheme="minorHAnsi"/>
            <w:sz w:val="18"/>
            <w:szCs w:val="18"/>
          </w:rPr>
          <w:instrText>PAGE    \* MERGEFORMAT</w:instrText>
        </w:r>
        <w:r w:rsidRPr="009D315D">
          <w:rPr>
            <w:rFonts w:eastAsiaTheme="minorEastAsia" w:cstheme="minorHAnsi"/>
            <w:sz w:val="18"/>
            <w:szCs w:val="18"/>
          </w:rPr>
          <w:fldChar w:fldCharType="separate"/>
        </w:r>
        <w:r w:rsidRPr="009D315D">
          <w:rPr>
            <w:rFonts w:eastAsiaTheme="majorEastAsia" w:cstheme="minorHAnsi"/>
            <w:sz w:val="18"/>
            <w:szCs w:val="18"/>
          </w:rPr>
          <w:t>2</w:t>
        </w:r>
        <w:r w:rsidRPr="009D315D">
          <w:rPr>
            <w:rFonts w:eastAsiaTheme="majorEastAsia" w:cstheme="minorHAnsi"/>
            <w:sz w:val="18"/>
            <w:szCs w:val="18"/>
          </w:rPr>
          <w:fldChar w:fldCharType="end"/>
        </w:r>
      </w:p>
    </w:sdtContent>
  </w:sdt>
  <w:p w14:paraId="736400B1" w14:textId="77777777" w:rsidR="009D315D" w:rsidRDefault="009D315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BAFCE" w14:textId="77777777" w:rsidR="009D315D" w:rsidRDefault="009D31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BA27E" w14:textId="77777777" w:rsidR="00AF7714" w:rsidRDefault="00AF7714" w:rsidP="00AF7714">
      <w:pPr>
        <w:spacing w:after="0" w:line="240" w:lineRule="auto"/>
      </w:pPr>
      <w:r>
        <w:separator/>
      </w:r>
    </w:p>
  </w:footnote>
  <w:footnote w:type="continuationSeparator" w:id="0">
    <w:p w14:paraId="1A8AC05A" w14:textId="77777777" w:rsidR="00AF7714" w:rsidRDefault="00AF7714" w:rsidP="00AF7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13454" w14:textId="77777777" w:rsidR="009D315D" w:rsidRDefault="009D315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F6E2F" w14:textId="590FA457" w:rsidR="00AF7714" w:rsidRDefault="00AF7714">
    <w:pPr>
      <w:pStyle w:val="Nagwek"/>
    </w:pPr>
    <w:r>
      <w:rPr>
        <w:noProof/>
        <w:sz w:val="2"/>
        <w:lang w:eastAsia="pl-PL"/>
      </w:rPr>
      <w:drawing>
        <wp:inline distT="0" distB="0" distL="0" distR="0" wp14:anchorId="58F83964" wp14:editId="0354E98F">
          <wp:extent cx="5760720" cy="682625"/>
          <wp:effectExtent l="0" t="0" r="0" b="3175"/>
          <wp:docPr id="844884648" name="Obraz 1" descr="Symbol Funduszy Europejskich, Flaga RP, Flaga UE i symbol Małopolski&#10;Flaga: na niebieskim tle trzy gwiazdy w kolorze żółtym, czerwonym i biały, Napis Fundusze Europejskie dla Małopolski,  Flaga Kolor biały na górze, kolor czerwony na dole, Napis: Rzeczpospolita Polska, Napis: dofinansowanie przez Unię Europejską Flaga: na niebieskim tle żółte gwiazdki w kształcie okręgu, Symbol w kształcie litery M w kolorach od lewej: różowy, granatowy, niebieski, zielony,, żółty, Napis: Mało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4884648" name="Obraz 1" descr="Symbol Funduszy Europejskich, Flaga RP, Flaga UE i symbol Małopolski&#10;Flaga: na niebieskim tle trzy gwiazdy w kolorze żółtym, czerwonym i biały, Napis Fundusze Europejskie dla Małopolski,  Flaga Kolor biały na górze, kolor czerwony na dole, Napis: Rzeczpospolita Polska, Napis: dofinansowanie przez Unię Europejską Flaga: na niebieskim tle żółte gwiazdki w kształcie okręgu, Symbol w kształcie litery M w kolorach od lewej: różowy, granatowy, niebieski, zielony,, żółty, Napis: Małopols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9D315D">
      <w:t>Zał. nr 7b do SWZ ZP.272.5.2026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3EFA4" w14:textId="77777777" w:rsidR="009D315D" w:rsidRDefault="009D31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C3B49"/>
    <w:multiLevelType w:val="hybridMultilevel"/>
    <w:tmpl w:val="175692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CA37D0"/>
    <w:multiLevelType w:val="hybridMultilevel"/>
    <w:tmpl w:val="0010AC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7B2C60"/>
    <w:multiLevelType w:val="hybridMultilevel"/>
    <w:tmpl w:val="4E6279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2153205">
    <w:abstractNumId w:val="2"/>
  </w:num>
  <w:num w:numId="2" w16cid:durableId="1628587757">
    <w:abstractNumId w:val="1"/>
  </w:num>
  <w:num w:numId="3" w16cid:durableId="1654989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714"/>
    <w:rsid w:val="00014311"/>
    <w:rsid w:val="00051EA1"/>
    <w:rsid w:val="000D117E"/>
    <w:rsid w:val="000E6D1D"/>
    <w:rsid w:val="00137B77"/>
    <w:rsid w:val="00141D5A"/>
    <w:rsid w:val="001E77BB"/>
    <w:rsid w:val="0029629F"/>
    <w:rsid w:val="0035090A"/>
    <w:rsid w:val="003650FE"/>
    <w:rsid w:val="003A4E6F"/>
    <w:rsid w:val="003D0F26"/>
    <w:rsid w:val="004001E2"/>
    <w:rsid w:val="00443E90"/>
    <w:rsid w:val="00576BA1"/>
    <w:rsid w:val="005932A5"/>
    <w:rsid w:val="005D6019"/>
    <w:rsid w:val="005E3C81"/>
    <w:rsid w:val="006224AA"/>
    <w:rsid w:val="00697A74"/>
    <w:rsid w:val="006B257D"/>
    <w:rsid w:val="006C23C2"/>
    <w:rsid w:val="006D776D"/>
    <w:rsid w:val="0072226B"/>
    <w:rsid w:val="007739A5"/>
    <w:rsid w:val="007953C3"/>
    <w:rsid w:val="00830B59"/>
    <w:rsid w:val="00855DCF"/>
    <w:rsid w:val="009B765A"/>
    <w:rsid w:val="009D315D"/>
    <w:rsid w:val="00A948B6"/>
    <w:rsid w:val="00AC3B26"/>
    <w:rsid w:val="00AF2303"/>
    <w:rsid w:val="00AF7714"/>
    <w:rsid w:val="00BA5E60"/>
    <w:rsid w:val="00BD4E67"/>
    <w:rsid w:val="00C03B3A"/>
    <w:rsid w:val="00C35F69"/>
    <w:rsid w:val="00C9437E"/>
    <w:rsid w:val="00CE00A5"/>
    <w:rsid w:val="00CE1083"/>
    <w:rsid w:val="00CE7461"/>
    <w:rsid w:val="00D2049F"/>
    <w:rsid w:val="00D27836"/>
    <w:rsid w:val="00D543FA"/>
    <w:rsid w:val="00D82E4A"/>
    <w:rsid w:val="00DC37DC"/>
    <w:rsid w:val="00E171DA"/>
    <w:rsid w:val="00E27A15"/>
    <w:rsid w:val="00E42533"/>
    <w:rsid w:val="00E50912"/>
    <w:rsid w:val="00F106E7"/>
    <w:rsid w:val="00F3168A"/>
    <w:rsid w:val="00F65184"/>
    <w:rsid w:val="00F75BEF"/>
    <w:rsid w:val="00FB4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76657"/>
  <w15:chartTrackingRefBased/>
  <w15:docId w15:val="{D49431C9-459E-4F2B-A28D-DF32D8E11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7DC"/>
  </w:style>
  <w:style w:type="paragraph" w:styleId="Nagwek1">
    <w:name w:val="heading 1"/>
    <w:basedOn w:val="Normalny"/>
    <w:next w:val="Normalny"/>
    <w:link w:val="Nagwek1Znak"/>
    <w:uiPriority w:val="9"/>
    <w:qFormat/>
    <w:rsid w:val="00AF77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77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771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77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F771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F77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F77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F77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F77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F77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77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771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771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F771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F771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F771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F771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F771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F77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F77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F77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F77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F77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F771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F771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F771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F77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F771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F771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F7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7714"/>
  </w:style>
  <w:style w:type="paragraph" w:styleId="Stopka">
    <w:name w:val="footer"/>
    <w:basedOn w:val="Normalny"/>
    <w:link w:val="StopkaZnak"/>
    <w:uiPriority w:val="99"/>
    <w:unhideWhenUsed/>
    <w:rsid w:val="00AF7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7714"/>
  </w:style>
  <w:style w:type="table" w:styleId="Tabela-Siatka">
    <w:name w:val="Table Grid"/>
    <w:basedOn w:val="Standardowy"/>
    <w:uiPriority w:val="39"/>
    <w:rsid w:val="00AF77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943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43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437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43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437E"/>
    <w:rPr>
      <w:b/>
      <w:bCs/>
      <w:sz w:val="20"/>
      <w:szCs w:val="20"/>
    </w:rPr>
  </w:style>
  <w:style w:type="paragraph" w:customStyle="1" w:styleId="Standard">
    <w:name w:val="Standard"/>
    <w:rsid w:val="003650FE"/>
    <w:pPr>
      <w:suppressAutoHyphens/>
      <w:autoSpaceDN w:val="0"/>
      <w:spacing w:after="0" w:line="240" w:lineRule="auto"/>
      <w:textAlignment w:val="baseline"/>
    </w:pPr>
    <w:rPr>
      <w:rFonts w:ascii="Arial" w:eastAsia="NSimSun" w:hAnsi="Arial" w:cs="Arial Unicode MS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08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D1E17-904D-4C43-ACC8-5809A1B93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15</Pages>
  <Words>1995</Words>
  <Characters>11975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w Tarnowie</Company>
  <LinksUpToDate>false</LinksUpToDate>
  <CharactersWithSpaces>13943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Januś</dc:creator>
  <cp:keywords/>
  <dc:description/>
  <cp:lastModifiedBy>Katarzyna Skóra</cp:lastModifiedBy>
  <cp:revision>7</cp:revision>
  <dcterms:created xsi:type="dcterms:W3CDTF">2026-04-13T09:52:00Z</dcterms:created>
  <dcterms:modified xsi:type="dcterms:W3CDTF">2026-04-13T13:03:00Z</dcterms:modified>
</cp:coreProperties>
</file>